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A0431" w14:textId="427560AD" w:rsidR="00704699" w:rsidRPr="00B14C8F" w:rsidRDefault="00EB7AA9" w:rsidP="004956C9">
      <w:pPr>
        <w:autoSpaceDE w:val="0"/>
        <w:autoSpaceDN w:val="0"/>
        <w:adjustRightInd w:val="0"/>
        <w:spacing w:after="240" w:line="240" w:lineRule="auto"/>
        <w:ind w:left="720"/>
        <w:jc w:val="center"/>
        <w:rPr>
          <w:rFonts w:ascii="Arial" w:eastAsia="Times New Roman" w:hAnsi="Arial" w:cs="Arial"/>
          <w:b/>
          <w:bCs/>
          <w:color w:val="000000" w:themeColor="text1"/>
          <w:sz w:val="24"/>
          <w:szCs w:val="24"/>
        </w:rPr>
      </w:pPr>
      <w:r w:rsidRPr="00B14C8F">
        <w:rPr>
          <w:rFonts w:ascii="Arial" w:eastAsia="Times New Roman" w:hAnsi="Arial" w:cs="Arial"/>
          <w:b/>
          <w:bCs/>
          <w:color w:val="000000" w:themeColor="text1"/>
          <w:sz w:val="24"/>
          <w:szCs w:val="24"/>
        </w:rPr>
        <w:t xml:space="preserve">RESOLUTION NUMBER </w:t>
      </w:r>
      <w:r w:rsidR="00A67C32">
        <w:rPr>
          <w:rFonts w:ascii="Arial" w:eastAsia="Times New Roman" w:hAnsi="Arial" w:cs="Arial"/>
          <w:b/>
          <w:bCs/>
          <w:color w:val="000000" w:themeColor="text1"/>
          <w:sz w:val="24"/>
          <w:szCs w:val="24"/>
        </w:rPr>
        <w:t>202</w:t>
      </w:r>
      <w:r w:rsidR="00B474FF">
        <w:rPr>
          <w:rFonts w:ascii="Arial" w:eastAsia="Times New Roman" w:hAnsi="Arial" w:cs="Arial"/>
          <w:b/>
          <w:bCs/>
          <w:color w:val="000000" w:themeColor="text1"/>
          <w:sz w:val="24"/>
          <w:szCs w:val="24"/>
        </w:rPr>
        <w:t>1</w:t>
      </w:r>
      <w:r w:rsidR="00A67C32" w:rsidRPr="00E423FF">
        <w:rPr>
          <w:rFonts w:ascii="Arial" w:eastAsia="Times New Roman" w:hAnsi="Arial" w:cs="Arial"/>
          <w:b/>
          <w:bCs/>
          <w:color w:val="000000" w:themeColor="text1"/>
          <w:sz w:val="24"/>
          <w:szCs w:val="24"/>
        </w:rPr>
        <w:t>-</w:t>
      </w:r>
      <w:r w:rsidR="00E423FF" w:rsidRPr="00E423FF">
        <w:rPr>
          <w:rFonts w:ascii="Arial" w:eastAsia="Times New Roman" w:hAnsi="Arial" w:cs="Arial"/>
          <w:b/>
          <w:bCs/>
          <w:color w:val="000000" w:themeColor="text1"/>
          <w:sz w:val="24"/>
          <w:szCs w:val="24"/>
        </w:rPr>
        <w:t>19</w:t>
      </w:r>
    </w:p>
    <w:p w14:paraId="456FA484" w14:textId="5777849D" w:rsidR="00FC1C5C" w:rsidRPr="00B14C8F" w:rsidRDefault="00EB7AA9" w:rsidP="004956C9">
      <w:pPr>
        <w:spacing w:after="240" w:line="240" w:lineRule="auto"/>
        <w:ind w:left="720" w:right="720"/>
        <w:jc w:val="both"/>
        <w:rPr>
          <w:rFonts w:ascii="Arial" w:eastAsia="Times New Roman" w:hAnsi="Arial" w:cs="Arial"/>
          <w:b/>
          <w:color w:val="000000" w:themeColor="text1"/>
          <w:sz w:val="24"/>
          <w:szCs w:val="24"/>
        </w:rPr>
      </w:pPr>
      <w:r w:rsidRPr="00B14C8F">
        <w:rPr>
          <w:rFonts w:ascii="Arial" w:eastAsia="Times New Roman" w:hAnsi="Arial" w:cs="Arial"/>
          <w:b/>
          <w:bCs/>
          <w:color w:val="000000" w:themeColor="text1"/>
          <w:sz w:val="24"/>
          <w:szCs w:val="24"/>
        </w:rPr>
        <w:t xml:space="preserve">A RESOLUTION OF THE PLANNING COMMISSION OF THE CITY OF MORENO VALLEY, CALIFORNIA, </w:t>
      </w:r>
      <w:r w:rsidR="00F13D08">
        <w:rPr>
          <w:rFonts w:ascii="Arial" w:eastAsia="Times New Roman" w:hAnsi="Arial" w:cs="Arial"/>
          <w:b/>
          <w:bCs/>
          <w:color w:val="000000" w:themeColor="text1"/>
          <w:sz w:val="24"/>
          <w:szCs w:val="24"/>
        </w:rPr>
        <w:t xml:space="preserve">RECOMMENDING THAT THE CITY COUNCIL </w:t>
      </w:r>
      <w:r w:rsidR="003470C1">
        <w:rPr>
          <w:rFonts w:ascii="Arial" w:eastAsia="Times New Roman" w:hAnsi="Arial" w:cs="Arial"/>
          <w:b/>
          <w:bCs/>
          <w:color w:val="000000" w:themeColor="text1"/>
          <w:sz w:val="24"/>
          <w:szCs w:val="24"/>
        </w:rPr>
        <w:t xml:space="preserve">CERTIFY THE ENVIRONMENTAL IMPACT REPORT FOR MOVAL 2040, </w:t>
      </w:r>
      <w:r w:rsidR="00EB7A07">
        <w:rPr>
          <w:rFonts w:ascii="Arial" w:eastAsia="Times New Roman" w:hAnsi="Arial" w:cs="Arial"/>
          <w:b/>
          <w:bCs/>
          <w:color w:val="000000" w:themeColor="text1"/>
          <w:sz w:val="24"/>
          <w:szCs w:val="24"/>
        </w:rPr>
        <w:t xml:space="preserve">COMPREHENSIVE </w:t>
      </w:r>
      <w:r w:rsidR="003470C1">
        <w:rPr>
          <w:rFonts w:ascii="Arial" w:eastAsia="Times New Roman" w:hAnsi="Arial" w:cs="Arial"/>
          <w:b/>
          <w:bCs/>
          <w:color w:val="000000" w:themeColor="text1"/>
          <w:sz w:val="24"/>
          <w:szCs w:val="24"/>
        </w:rPr>
        <w:t xml:space="preserve">GENERAL PLAN AMENDMENT </w:t>
      </w:r>
      <w:r w:rsidR="00EB7A07">
        <w:rPr>
          <w:rFonts w:ascii="Arial" w:eastAsia="Times New Roman" w:hAnsi="Arial" w:cs="Arial"/>
          <w:b/>
          <w:bCs/>
          <w:color w:val="000000" w:themeColor="text1"/>
          <w:sz w:val="24"/>
          <w:szCs w:val="24"/>
        </w:rPr>
        <w:t xml:space="preserve">UDATE </w:t>
      </w:r>
      <w:r w:rsidR="003470C1">
        <w:rPr>
          <w:rFonts w:ascii="Arial" w:eastAsia="Times New Roman" w:hAnsi="Arial" w:cs="Arial"/>
          <w:b/>
          <w:bCs/>
          <w:color w:val="000000" w:themeColor="text1"/>
          <w:sz w:val="24"/>
          <w:szCs w:val="24"/>
        </w:rPr>
        <w:t xml:space="preserve">AND CLIMATE ACTION PLAN, AND MAKING FINDINGS IN SUPPORT THEREOF </w:t>
      </w:r>
      <w:r w:rsidR="00DF21CB">
        <w:rPr>
          <w:rFonts w:ascii="Arial" w:eastAsia="Times New Roman" w:hAnsi="Arial" w:cs="Arial"/>
          <w:b/>
          <w:bCs/>
          <w:color w:val="000000" w:themeColor="text1"/>
          <w:sz w:val="24"/>
          <w:szCs w:val="24"/>
        </w:rPr>
        <w:t xml:space="preserve"> </w:t>
      </w:r>
    </w:p>
    <w:p w14:paraId="2516AAEC" w14:textId="1CE54053" w:rsidR="00850B73" w:rsidRPr="00850B73" w:rsidRDefault="00F811A0" w:rsidP="004956C9">
      <w:pPr>
        <w:widowControl w:val="0"/>
        <w:autoSpaceDE w:val="0"/>
        <w:autoSpaceDN w:val="0"/>
        <w:adjustRightInd w:val="0"/>
        <w:spacing w:after="240" w:line="240" w:lineRule="auto"/>
        <w:ind w:firstLine="720"/>
        <w:jc w:val="both"/>
        <w:rPr>
          <w:rFonts w:ascii="Arial" w:hAnsi="Arial" w:cs="Arial"/>
          <w:sz w:val="24"/>
          <w:szCs w:val="24"/>
        </w:rPr>
      </w:pPr>
      <w:r w:rsidRPr="00850B73">
        <w:rPr>
          <w:rFonts w:ascii="Arial" w:eastAsia="Times New Roman" w:hAnsi="Arial" w:cs="Arial"/>
          <w:b/>
          <w:color w:val="000000" w:themeColor="text1"/>
          <w:sz w:val="24"/>
          <w:szCs w:val="24"/>
        </w:rPr>
        <w:t>WHEREAS</w:t>
      </w:r>
      <w:r w:rsidRPr="00850B73">
        <w:rPr>
          <w:rFonts w:ascii="Arial" w:eastAsia="Times New Roman" w:hAnsi="Arial" w:cs="Arial"/>
          <w:color w:val="000000" w:themeColor="text1"/>
          <w:sz w:val="24"/>
          <w:szCs w:val="24"/>
        </w:rPr>
        <w:t>, the City of Moreno Valley (“City”) is a general law city and a municipal corporation of the State of California</w:t>
      </w:r>
      <w:r w:rsidR="00850B73">
        <w:rPr>
          <w:rFonts w:ascii="Arial" w:hAnsi="Arial" w:cs="Arial"/>
          <w:color w:val="000000" w:themeColor="text1"/>
          <w:sz w:val="24"/>
          <w:szCs w:val="24"/>
        </w:rPr>
        <w:t xml:space="preserve">; and </w:t>
      </w:r>
    </w:p>
    <w:p w14:paraId="19393767" w14:textId="298823CA" w:rsidR="003470C1" w:rsidRDefault="00254960" w:rsidP="00E1370F">
      <w:pPr>
        <w:spacing w:after="240" w:line="240" w:lineRule="auto"/>
        <w:ind w:firstLine="720"/>
        <w:jc w:val="both"/>
        <w:rPr>
          <w:rFonts w:ascii="Arial" w:eastAsia="Times New Roman" w:hAnsi="Arial" w:cs="Arial"/>
          <w:color w:val="000000" w:themeColor="text1"/>
          <w:sz w:val="24"/>
          <w:szCs w:val="24"/>
        </w:rPr>
      </w:pPr>
      <w:proofErr w:type="gramStart"/>
      <w:r w:rsidRPr="00850B73">
        <w:rPr>
          <w:rFonts w:ascii="Arial" w:eastAsia="Times New Roman" w:hAnsi="Arial" w:cs="Arial"/>
          <w:b/>
          <w:color w:val="000000" w:themeColor="text1"/>
          <w:sz w:val="24"/>
          <w:szCs w:val="24"/>
        </w:rPr>
        <w:t>WHEREAS</w:t>
      </w:r>
      <w:r w:rsidR="00F13D08">
        <w:rPr>
          <w:rFonts w:ascii="Arial" w:eastAsia="Times New Roman" w:hAnsi="Arial" w:cs="Arial"/>
          <w:color w:val="000000" w:themeColor="text1"/>
          <w:sz w:val="24"/>
          <w:szCs w:val="24"/>
        </w:rPr>
        <w:t>,</w:t>
      </w:r>
      <w:r w:rsidR="00DF21CB">
        <w:rPr>
          <w:rFonts w:ascii="Arial" w:eastAsia="Times New Roman" w:hAnsi="Arial" w:cs="Arial"/>
          <w:color w:val="000000" w:themeColor="text1"/>
          <w:sz w:val="24"/>
          <w:szCs w:val="24"/>
        </w:rPr>
        <w:t xml:space="preserve"> </w:t>
      </w:r>
      <w:r w:rsidR="003470C1">
        <w:rPr>
          <w:rFonts w:ascii="Arial" w:eastAsia="Times New Roman" w:hAnsi="Arial" w:cs="Arial"/>
          <w:color w:val="000000" w:themeColor="text1"/>
          <w:sz w:val="24"/>
          <w:szCs w:val="24"/>
        </w:rPr>
        <w:t>on October 1, 2019, the City Council authorized staff to award a project-related professional services ag</w:t>
      </w:r>
      <w:r w:rsidR="00EB0393">
        <w:rPr>
          <w:rFonts w:ascii="Arial" w:eastAsia="Times New Roman" w:hAnsi="Arial" w:cs="Arial"/>
          <w:color w:val="000000" w:themeColor="text1"/>
          <w:sz w:val="24"/>
          <w:szCs w:val="24"/>
        </w:rPr>
        <w:t xml:space="preserve">reement to </w:t>
      </w:r>
      <w:proofErr w:type="spellStart"/>
      <w:r w:rsidR="00EB0393">
        <w:rPr>
          <w:rFonts w:ascii="Arial" w:eastAsia="Times New Roman" w:hAnsi="Arial" w:cs="Arial"/>
          <w:color w:val="000000" w:themeColor="text1"/>
          <w:sz w:val="24"/>
          <w:szCs w:val="24"/>
        </w:rPr>
        <w:t>Dyett</w:t>
      </w:r>
      <w:proofErr w:type="spellEnd"/>
      <w:r w:rsidR="00EB0393">
        <w:rPr>
          <w:rFonts w:ascii="Arial" w:eastAsia="Times New Roman" w:hAnsi="Arial" w:cs="Arial"/>
          <w:color w:val="000000" w:themeColor="text1"/>
          <w:sz w:val="24"/>
          <w:szCs w:val="24"/>
        </w:rPr>
        <w:t xml:space="preserve"> and Bhatia, an</w:t>
      </w:r>
      <w:r w:rsidR="003470C1">
        <w:rPr>
          <w:rFonts w:ascii="Arial" w:eastAsia="Times New Roman" w:hAnsi="Arial" w:cs="Arial"/>
          <w:color w:val="000000" w:themeColor="text1"/>
          <w:sz w:val="24"/>
          <w:szCs w:val="24"/>
        </w:rPr>
        <w:t xml:space="preserve"> urban and regional planning firm, for the preparation of a comprehensive update to the City’s General Plan, and preparation of associated documents including </w:t>
      </w:r>
      <w:r w:rsidR="00A96C2A">
        <w:rPr>
          <w:rFonts w:ascii="Arial" w:eastAsia="Times New Roman" w:hAnsi="Arial" w:cs="Arial"/>
          <w:color w:val="000000" w:themeColor="text1"/>
          <w:sz w:val="24"/>
          <w:szCs w:val="24"/>
        </w:rPr>
        <w:t xml:space="preserve">an Environmental Impact Report, </w:t>
      </w:r>
      <w:r w:rsidR="003470C1">
        <w:rPr>
          <w:rFonts w:ascii="Arial" w:eastAsia="Times New Roman" w:hAnsi="Arial" w:cs="Arial"/>
          <w:color w:val="000000" w:themeColor="text1"/>
          <w:sz w:val="24"/>
          <w:szCs w:val="24"/>
        </w:rPr>
        <w:t>prepared by subcontractor, RECON Environmental, a firm that provides env</w:t>
      </w:r>
      <w:r w:rsidR="00A96C2A">
        <w:rPr>
          <w:rFonts w:ascii="Arial" w:eastAsia="Times New Roman" w:hAnsi="Arial" w:cs="Arial"/>
          <w:color w:val="000000" w:themeColor="text1"/>
          <w:sz w:val="24"/>
          <w:szCs w:val="24"/>
        </w:rPr>
        <w:t>ironmental consulting services and is included on</w:t>
      </w:r>
      <w:r w:rsidR="003470C1">
        <w:rPr>
          <w:rFonts w:ascii="Arial" w:eastAsia="Times New Roman" w:hAnsi="Arial" w:cs="Arial"/>
          <w:color w:val="000000" w:themeColor="text1"/>
          <w:sz w:val="24"/>
          <w:szCs w:val="24"/>
        </w:rPr>
        <w:t xml:space="preserve"> the Community Development Department’s list of </w:t>
      </w:r>
      <w:r w:rsidR="00A96C2A">
        <w:rPr>
          <w:rFonts w:ascii="Arial" w:eastAsia="Times New Roman" w:hAnsi="Arial" w:cs="Arial"/>
          <w:color w:val="000000" w:themeColor="text1"/>
          <w:sz w:val="24"/>
          <w:szCs w:val="24"/>
        </w:rPr>
        <w:t xml:space="preserve">firms </w:t>
      </w:r>
      <w:r w:rsidR="003470C1">
        <w:rPr>
          <w:rFonts w:ascii="Arial" w:eastAsia="Times New Roman" w:hAnsi="Arial" w:cs="Arial"/>
          <w:color w:val="000000" w:themeColor="text1"/>
          <w:sz w:val="24"/>
          <w:szCs w:val="24"/>
        </w:rPr>
        <w:t xml:space="preserve">qualified </w:t>
      </w:r>
      <w:r w:rsidR="00A96C2A">
        <w:rPr>
          <w:rFonts w:ascii="Arial" w:eastAsia="Times New Roman" w:hAnsi="Arial" w:cs="Arial"/>
          <w:color w:val="000000" w:themeColor="text1"/>
          <w:sz w:val="24"/>
          <w:szCs w:val="24"/>
        </w:rPr>
        <w:t>to prepare environmental documents;</w:t>
      </w:r>
      <w:r w:rsidRPr="00F13D08">
        <w:rPr>
          <w:rFonts w:ascii="Arial" w:eastAsia="Times New Roman" w:hAnsi="Arial" w:cs="Arial"/>
          <w:color w:val="000000" w:themeColor="text1"/>
          <w:sz w:val="24"/>
          <w:szCs w:val="24"/>
        </w:rPr>
        <w:t xml:space="preserve"> and</w:t>
      </w:r>
      <w:proofErr w:type="gramEnd"/>
      <w:r w:rsidRPr="00F13D08">
        <w:rPr>
          <w:rFonts w:ascii="Arial" w:eastAsia="Times New Roman" w:hAnsi="Arial" w:cs="Arial"/>
          <w:color w:val="000000" w:themeColor="text1"/>
          <w:sz w:val="24"/>
          <w:szCs w:val="24"/>
        </w:rPr>
        <w:t xml:space="preserve"> </w:t>
      </w:r>
    </w:p>
    <w:p w14:paraId="5EAC13FB" w14:textId="4335B21B" w:rsidR="00EB0393" w:rsidRPr="00EB0393" w:rsidRDefault="00EB0393" w:rsidP="00EB0393">
      <w:pPr>
        <w:spacing w:after="240" w:line="240" w:lineRule="auto"/>
        <w:ind w:firstLine="720"/>
        <w:jc w:val="both"/>
        <w:rPr>
          <w:rFonts w:ascii="Arial" w:eastAsia="Times New Roman" w:hAnsi="Arial" w:cs="Arial"/>
          <w:color w:val="000000" w:themeColor="text1"/>
          <w:sz w:val="24"/>
          <w:szCs w:val="24"/>
        </w:rPr>
      </w:pPr>
      <w:r w:rsidRPr="00E1370F">
        <w:rPr>
          <w:rFonts w:ascii="Arial" w:eastAsia="Times New Roman" w:hAnsi="Arial" w:cs="Arial"/>
          <w:b/>
          <w:color w:val="000000" w:themeColor="text1"/>
          <w:sz w:val="24"/>
          <w:szCs w:val="24"/>
        </w:rPr>
        <w:t>WHEREAS,</w:t>
      </w:r>
      <w:r>
        <w:rPr>
          <w:rFonts w:ascii="Arial" w:eastAsia="Times New Roman" w:hAnsi="Arial" w:cs="Arial"/>
          <w:color w:val="000000" w:themeColor="text1"/>
          <w:sz w:val="24"/>
          <w:szCs w:val="24"/>
        </w:rPr>
        <w:t xml:space="preserve"> a Notice of Preparation was prepared consistent with the California Environmental Quality Act</w:t>
      </w:r>
      <w:r>
        <w:rPr>
          <w:rStyle w:val="FootnoteReference"/>
          <w:rFonts w:ascii="Arial" w:hAnsi="Arial" w:cs="Arial"/>
          <w:sz w:val="24"/>
          <w:szCs w:val="24"/>
        </w:rPr>
        <w:footnoteReference w:id="1"/>
      </w:r>
      <w:r>
        <w:rPr>
          <w:rFonts w:ascii="Arial" w:eastAsia="Times New Roman" w:hAnsi="Arial" w:cs="Arial"/>
          <w:color w:val="000000" w:themeColor="text1"/>
          <w:sz w:val="24"/>
          <w:szCs w:val="24"/>
        </w:rPr>
        <w:t xml:space="preserve"> and the CEQA Guidelines</w:t>
      </w:r>
      <w:r>
        <w:rPr>
          <w:rStyle w:val="FootnoteReference"/>
          <w:rFonts w:ascii="Arial" w:hAnsi="Arial" w:cs="Arial"/>
          <w:sz w:val="24"/>
          <w:szCs w:val="24"/>
        </w:rPr>
        <w:footnoteReference w:id="2"/>
      </w:r>
      <w:r>
        <w:rPr>
          <w:rFonts w:ascii="Arial" w:eastAsia="Times New Roman" w:hAnsi="Arial" w:cs="Arial"/>
          <w:color w:val="000000" w:themeColor="text1"/>
          <w:sz w:val="24"/>
          <w:szCs w:val="24"/>
        </w:rPr>
        <w:t xml:space="preserve"> and a  public comment period was scheduled for March 9, 2021 through April 9, 2021, with  a public workshop being conducted on March 14, 2021 on the General Plan update which served as the public scoping meeting; and </w:t>
      </w:r>
    </w:p>
    <w:p w14:paraId="77C0CD02" w14:textId="65328884" w:rsidR="00E1370F" w:rsidRDefault="00E1370F" w:rsidP="004956C9">
      <w:pPr>
        <w:spacing w:after="240" w:line="240" w:lineRule="auto"/>
        <w:ind w:firstLine="720"/>
        <w:jc w:val="both"/>
        <w:rPr>
          <w:rFonts w:ascii="Arial" w:eastAsia="Times New Roman" w:hAnsi="Arial" w:cs="Arial"/>
          <w:color w:val="000000" w:themeColor="text1"/>
          <w:sz w:val="24"/>
          <w:szCs w:val="24"/>
        </w:rPr>
      </w:pPr>
      <w:r w:rsidRPr="00E1370F">
        <w:rPr>
          <w:rFonts w:ascii="Arial" w:eastAsia="Times New Roman" w:hAnsi="Arial" w:cs="Arial"/>
          <w:b/>
          <w:color w:val="000000" w:themeColor="text1"/>
          <w:sz w:val="24"/>
          <w:szCs w:val="24"/>
        </w:rPr>
        <w:t>WHEREAS,</w:t>
      </w:r>
      <w:r>
        <w:rPr>
          <w:rFonts w:ascii="Arial" w:eastAsia="Times New Roman" w:hAnsi="Arial" w:cs="Arial"/>
          <w:color w:val="000000" w:themeColor="text1"/>
          <w:sz w:val="24"/>
          <w:szCs w:val="24"/>
        </w:rPr>
        <w:t xml:space="preserve"> a Notice of Preparation was prepared consistent with the California Environmental Quality Act; the comment period was March 9, 2020 through April 9, 2020 and a public workshop on the General Plan update was held within the comment period on Saturday, March 14, which served as the public scoping meeting; and </w:t>
      </w:r>
    </w:p>
    <w:p w14:paraId="0A0A434D" w14:textId="1EA281E0" w:rsidR="00E1370F" w:rsidRDefault="00E1370F" w:rsidP="004956C9">
      <w:pPr>
        <w:spacing w:after="240" w:line="240" w:lineRule="auto"/>
        <w:ind w:firstLine="720"/>
        <w:jc w:val="both"/>
        <w:rPr>
          <w:rFonts w:ascii="Arial" w:eastAsia="Times New Roman" w:hAnsi="Arial" w:cs="Arial"/>
          <w:color w:val="000000" w:themeColor="text1"/>
          <w:sz w:val="24"/>
          <w:szCs w:val="24"/>
        </w:rPr>
      </w:pPr>
      <w:r w:rsidRPr="00E1370F">
        <w:rPr>
          <w:rFonts w:ascii="Arial" w:eastAsia="Times New Roman" w:hAnsi="Arial" w:cs="Arial"/>
          <w:b/>
          <w:color w:val="000000" w:themeColor="text1"/>
          <w:sz w:val="24"/>
          <w:szCs w:val="24"/>
        </w:rPr>
        <w:t xml:space="preserve">WHEREAS, </w:t>
      </w:r>
      <w:r>
        <w:rPr>
          <w:rFonts w:ascii="Arial" w:eastAsia="Times New Roman" w:hAnsi="Arial" w:cs="Arial"/>
          <w:color w:val="000000" w:themeColor="text1"/>
          <w:sz w:val="24"/>
          <w:szCs w:val="24"/>
        </w:rPr>
        <w:t>all public input received in writing and the scoping meeting were considered in the preparation of the Draft Environmental Impact Report</w:t>
      </w:r>
      <w:r w:rsidR="00EB0393">
        <w:rPr>
          <w:rFonts w:ascii="Arial" w:eastAsia="Times New Roman" w:hAnsi="Arial" w:cs="Arial"/>
          <w:color w:val="000000" w:themeColor="text1"/>
          <w:sz w:val="24"/>
          <w:szCs w:val="24"/>
        </w:rPr>
        <w:t xml:space="preserve"> (“Draft EIR”) consistent with the requir</w:t>
      </w:r>
      <w:r>
        <w:rPr>
          <w:rFonts w:ascii="Arial" w:eastAsia="Times New Roman" w:hAnsi="Arial" w:cs="Arial"/>
          <w:color w:val="000000" w:themeColor="text1"/>
          <w:sz w:val="24"/>
          <w:szCs w:val="24"/>
        </w:rPr>
        <w:t>ements of CEQA</w:t>
      </w:r>
      <w:r w:rsidR="00EB0393">
        <w:rPr>
          <w:rFonts w:ascii="Arial" w:eastAsia="Times New Roman" w:hAnsi="Arial" w:cs="Arial"/>
          <w:color w:val="000000" w:themeColor="text1"/>
          <w:sz w:val="24"/>
          <w:szCs w:val="24"/>
        </w:rPr>
        <w:t xml:space="preserve"> and the CEQA Guidelines</w:t>
      </w:r>
      <w:r>
        <w:rPr>
          <w:rFonts w:ascii="Arial" w:eastAsia="Times New Roman" w:hAnsi="Arial" w:cs="Arial"/>
          <w:color w:val="000000" w:themeColor="text1"/>
          <w:sz w:val="24"/>
          <w:szCs w:val="24"/>
        </w:rPr>
        <w:t xml:space="preserve">; and   </w:t>
      </w:r>
    </w:p>
    <w:p w14:paraId="79C95AF5" w14:textId="423A1826" w:rsidR="00E1370F" w:rsidRDefault="00E1370F" w:rsidP="004956C9">
      <w:pPr>
        <w:spacing w:after="240" w:line="240" w:lineRule="auto"/>
        <w:ind w:firstLine="720"/>
        <w:jc w:val="both"/>
        <w:rPr>
          <w:rFonts w:ascii="Arial" w:eastAsia="Times New Roman" w:hAnsi="Arial" w:cs="Arial"/>
          <w:color w:val="000000" w:themeColor="text1"/>
          <w:sz w:val="24"/>
          <w:szCs w:val="24"/>
        </w:rPr>
      </w:pPr>
      <w:r w:rsidRPr="003470C1">
        <w:rPr>
          <w:rFonts w:ascii="Arial" w:eastAsia="Times New Roman" w:hAnsi="Arial" w:cs="Arial"/>
          <w:b/>
          <w:color w:val="000000" w:themeColor="text1"/>
          <w:sz w:val="24"/>
          <w:szCs w:val="24"/>
        </w:rPr>
        <w:t>WHEREAS</w:t>
      </w:r>
      <w:r>
        <w:rPr>
          <w:rFonts w:ascii="Arial" w:eastAsia="Times New Roman" w:hAnsi="Arial" w:cs="Arial"/>
          <w:color w:val="000000" w:themeColor="text1"/>
          <w:sz w:val="24"/>
          <w:szCs w:val="24"/>
        </w:rPr>
        <w:t xml:space="preserve">, in conjunction with preparation of </w:t>
      </w:r>
      <w:proofErr w:type="spellStart"/>
      <w:r>
        <w:rPr>
          <w:rFonts w:ascii="Arial" w:eastAsia="Times New Roman" w:hAnsi="Arial" w:cs="Arial"/>
          <w:color w:val="000000" w:themeColor="text1"/>
          <w:sz w:val="24"/>
          <w:szCs w:val="24"/>
        </w:rPr>
        <w:t>MoVal</w:t>
      </w:r>
      <w:proofErr w:type="spellEnd"/>
      <w:r>
        <w:rPr>
          <w:rFonts w:ascii="Arial" w:eastAsia="Times New Roman" w:hAnsi="Arial" w:cs="Arial"/>
          <w:color w:val="000000" w:themeColor="text1"/>
          <w:sz w:val="24"/>
          <w:szCs w:val="24"/>
        </w:rPr>
        <w:t xml:space="preserve"> 2040, RECON Environmental prepared an Environmental Impact Report consistent with the City’s Rules and Procedures to Implement CEQA, which considers all impacts of </w:t>
      </w:r>
      <w:proofErr w:type="spellStart"/>
      <w:r>
        <w:rPr>
          <w:rFonts w:ascii="Arial" w:eastAsia="Times New Roman" w:hAnsi="Arial" w:cs="Arial"/>
          <w:color w:val="000000" w:themeColor="text1"/>
          <w:sz w:val="24"/>
          <w:szCs w:val="24"/>
        </w:rPr>
        <w:t>MoVal</w:t>
      </w:r>
      <w:proofErr w:type="spellEnd"/>
      <w:r>
        <w:rPr>
          <w:rFonts w:ascii="Arial" w:eastAsia="Times New Roman" w:hAnsi="Arial" w:cs="Arial"/>
          <w:color w:val="000000" w:themeColor="text1"/>
          <w:sz w:val="24"/>
          <w:szCs w:val="24"/>
        </w:rPr>
        <w:t xml:space="preserve"> 2040, and includes all the requirements of CEQA an</w:t>
      </w:r>
      <w:r w:rsidR="00F54562">
        <w:rPr>
          <w:rFonts w:ascii="Arial" w:eastAsia="Times New Roman" w:hAnsi="Arial" w:cs="Arial"/>
          <w:color w:val="000000" w:themeColor="text1"/>
          <w:sz w:val="24"/>
          <w:szCs w:val="24"/>
        </w:rPr>
        <w:t>d all technical data prepared by</w:t>
      </w:r>
      <w:r>
        <w:rPr>
          <w:rFonts w:ascii="Arial" w:eastAsia="Times New Roman" w:hAnsi="Arial" w:cs="Arial"/>
          <w:color w:val="000000" w:themeColor="text1"/>
          <w:sz w:val="24"/>
          <w:szCs w:val="24"/>
        </w:rPr>
        <w:t xml:space="preserve"> RECON or other sub-consultants; and</w:t>
      </w:r>
    </w:p>
    <w:p w14:paraId="21A843A1" w14:textId="77777777" w:rsidR="00EB0393" w:rsidRDefault="00A96C2A" w:rsidP="004956C9">
      <w:pPr>
        <w:spacing w:after="240" w:line="240" w:lineRule="auto"/>
        <w:ind w:firstLine="720"/>
        <w:jc w:val="both"/>
        <w:rPr>
          <w:rFonts w:ascii="Arial" w:eastAsia="Times New Roman" w:hAnsi="Arial" w:cs="Arial"/>
          <w:color w:val="000000" w:themeColor="text1"/>
          <w:sz w:val="24"/>
          <w:szCs w:val="24"/>
        </w:rPr>
      </w:pPr>
      <w:r w:rsidRPr="00A96C2A">
        <w:rPr>
          <w:rFonts w:ascii="Arial" w:eastAsia="Times New Roman" w:hAnsi="Arial" w:cs="Arial"/>
          <w:b/>
          <w:color w:val="000000" w:themeColor="text1"/>
          <w:sz w:val="24"/>
          <w:szCs w:val="24"/>
        </w:rPr>
        <w:t>WHEREAS,</w:t>
      </w:r>
      <w:r>
        <w:rPr>
          <w:rFonts w:ascii="Arial" w:eastAsia="Times New Roman" w:hAnsi="Arial" w:cs="Arial"/>
          <w:color w:val="000000" w:themeColor="text1"/>
          <w:sz w:val="24"/>
          <w:szCs w:val="24"/>
        </w:rPr>
        <w:t xml:space="preserve"> pursuant to the provisions of the </w:t>
      </w:r>
      <w:r w:rsidR="00EB0393">
        <w:rPr>
          <w:rFonts w:ascii="Arial" w:eastAsia="Times New Roman" w:hAnsi="Arial" w:cs="Arial"/>
          <w:color w:val="000000" w:themeColor="text1"/>
          <w:sz w:val="24"/>
          <w:szCs w:val="24"/>
        </w:rPr>
        <w:t>CEQA and the CEQA Guidelines</w:t>
      </w:r>
      <w:r>
        <w:rPr>
          <w:rFonts w:ascii="Arial" w:eastAsia="Times New Roman" w:hAnsi="Arial" w:cs="Arial"/>
          <w:color w:val="000000" w:themeColor="text1"/>
          <w:sz w:val="24"/>
          <w:szCs w:val="24"/>
        </w:rPr>
        <w:t xml:space="preserve">, the Draft Environmental Impact Report was prepared, </w:t>
      </w:r>
      <w:r w:rsidR="00F54562">
        <w:rPr>
          <w:rFonts w:ascii="Arial" w:eastAsia="Times New Roman" w:hAnsi="Arial" w:cs="Arial"/>
          <w:color w:val="000000" w:themeColor="text1"/>
          <w:sz w:val="24"/>
          <w:szCs w:val="24"/>
        </w:rPr>
        <w:t>thoroughly</w:t>
      </w:r>
      <w:r w:rsidR="00B22D44">
        <w:rPr>
          <w:rFonts w:ascii="Arial" w:eastAsia="Times New Roman" w:hAnsi="Arial" w:cs="Arial"/>
          <w:color w:val="000000" w:themeColor="text1"/>
          <w:sz w:val="24"/>
          <w:szCs w:val="24"/>
        </w:rPr>
        <w:t xml:space="preserve"> and independently</w:t>
      </w:r>
      <w:r w:rsidR="00F54562">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lastRenderedPageBreak/>
        <w:t>reviewed by the City, and circulated for a 45-day public review period, starting on April 2</w:t>
      </w:r>
      <w:r w:rsidRPr="00A96C2A">
        <w:rPr>
          <w:rFonts w:ascii="Arial" w:eastAsia="Times New Roman" w:hAnsi="Arial" w:cs="Arial"/>
          <w:color w:val="000000" w:themeColor="text1"/>
          <w:sz w:val="24"/>
          <w:szCs w:val="24"/>
          <w:vertAlign w:val="superscript"/>
        </w:rPr>
        <w:t>nd</w:t>
      </w:r>
      <w:r>
        <w:rPr>
          <w:rFonts w:ascii="Arial" w:eastAsia="Times New Roman" w:hAnsi="Arial" w:cs="Arial"/>
          <w:color w:val="000000" w:themeColor="text1"/>
          <w:sz w:val="24"/>
          <w:szCs w:val="24"/>
        </w:rPr>
        <w:t xml:space="preserve"> and concluding on May 17</w:t>
      </w:r>
      <w:r w:rsidR="00EB0393">
        <w:rPr>
          <w:rFonts w:ascii="Arial" w:eastAsia="Times New Roman" w:hAnsi="Arial" w:cs="Arial"/>
          <w:color w:val="000000" w:themeColor="text1"/>
          <w:sz w:val="24"/>
          <w:szCs w:val="24"/>
        </w:rPr>
        <w:t xml:space="preserve">, 2021; and </w:t>
      </w:r>
    </w:p>
    <w:p w14:paraId="3A57776E" w14:textId="0BD82E68" w:rsidR="00A96C2A" w:rsidRDefault="00EB0393" w:rsidP="004956C9">
      <w:pPr>
        <w:spacing w:after="240" w:line="240" w:lineRule="auto"/>
        <w:ind w:firstLine="720"/>
        <w:jc w:val="both"/>
        <w:rPr>
          <w:rFonts w:ascii="Arial" w:eastAsia="Times New Roman" w:hAnsi="Arial" w:cs="Arial"/>
          <w:color w:val="000000" w:themeColor="text1"/>
          <w:sz w:val="24"/>
          <w:szCs w:val="24"/>
        </w:rPr>
      </w:pPr>
      <w:r w:rsidRPr="00EB0393">
        <w:rPr>
          <w:rFonts w:ascii="Arial" w:eastAsia="Times New Roman" w:hAnsi="Arial" w:cs="Arial"/>
          <w:b/>
          <w:color w:val="000000" w:themeColor="text1"/>
          <w:sz w:val="24"/>
          <w:szCs w:val="24"/>
        </w:rPr>
        <w:t xml:space="preserve">WHERAS, </w:t>
      </w:r>
      <w:r>
        <w:rPr>
          <w:rFonts w:ascii="Arial" w:eastAsia="Times New Roman" w:hAnsi="Arial" w:cs="Arial"/>
          <w:color w:val="000000" w:themeColor="text1"/>
          <w:sz w:val="24"/>
          <w:szCs w:val="24"/>
        </w:rPr>
        <w:t>T</w:t>
      </w:r>
      <w:r w:rsidR="00E1370F">
        <w:rPr>
          <w:rFonts w:ascii="Arial" w:eastAsia="Times New Roman" w:hAnsi="Arial" w:cs="Arial"/>
          <w:color w:val="000000" w:themeColor="text1"/>
          <w:sz w:val="24"/>
          <w:szCs w:val="24"/>
        </w:rPr>
        <w:t>he Draft EIR and/or Notice of the Availability of the Draft EIR was sent to all required State and local agencies and interested parties consistent w</w:t>
      </w:r>
      <w:r>
        <w:rPr>
          <w:rFonts w:ascii="Arial" w:eastAsia="Times New Roman" w:hAnsi="Arial" w:cs="Arial"/>
          <w:color w:val="000000" w:themeColor="text1"/>
          <w:sz w:val="24"/>
          <w:szCs w:val="24"/>
        </w:rPr>
        <w:t>ith the requirements of CEQA and the CEQA Guidelines</w:t>
      </w:r>
      <w:r w:rsidR="00E1370F">
        <w:rPr>
          <w:rFonts w:ascii="Arial" w:eastAsia="Times New Roman" w:hAnsi="Arial" w:cs="Arial"/>
          <w:color w:val="000000" w:themeColor="text1"/>
          <w:sz w:val="24"/>
          <w:szCs w:val="24"/>
        </w:rPr>
        <w:t xml:space="preserve"> and was posted on the City’s website and published in the Press-Enterprise newspaper; and </w:t>
      </w:r>
    </w:p>
    <w:p w14:paraId="043D5AA5" w14:textId="7285F2E9" w:rsidR="004E6950" w:rsidRPr="007C7F31" w:rsidRDefault="004E6950" w:rsidP="004956C9">
      <w:pPr>
        <w:autoSpaceDE w:val="0"/>
        <w:autoSpaceDN w:val="0"/>
        <w:adjustRightInd w:val="0"/>
        <w:spacing w:after="240" w:line="240" w:lineRule="auto"/>
        <w:jc w:val="both"/>
        <w:rPr>
          <w:rFonts w:ascii="Arial" w:hAnsi="Arial" w:cs="Arial"/>
          <w:color w:val="000000" w:themeColor="text1"/>
          <w:sz w:val="24"/>
          <w:szCs w:val="24"/>
        </w:rPr>
      </w:pPr>
      <w:r w:rsidRPr="007C7F31">
        <w:rPr>
          <w:rFonts w:ascii="Arial" w:hAnsi="Arial" w:cs="Arial"/>
          <w:b/>
          <w:bCs/>
          <w:color w:val="000000" w:themeColor="text1"/>
          <w:sz w:val="24"/>
          <w:szCs w:val="24"/>
        </w:rPr>
        <w:tab/>
      </w:r>
      <w:proofErr w:type="gramStart"/>
      <w:r w:rsidRPr="007C7F31">
        <w:rPr>
          <w:rFonts w:ascii="Arial" w:hAnsi="Arial" w:cs="Arial"/>
          <w:b/>
          <w:color w:val="000000" w:themeColor="text1"/>
          <w:w w:val="105"/>
          <w:sz w:val="24"/>
          <w:szCs w:val="24"/>
        </w:rPr>
        <w:t>WHEREAS,</w:t>
      </w:r>
      <w:r w:rsidRPr="007C7F31">
        <w:rPr>
          <w:rFonts w:ascii="Arial" w:hAnsi="Arial" w:cs="Arial"/>
          <w:b/>
          <w:color w:val="000000" w:themeColor="text1"/>
          <w:spacing w:val="-1"/>
          <w:w w:val="105"/>
          <w:sz w:val="24"/>
          <w:szCs w:val="24"/>
        </w:rPr>
        <w:t xml:space="preserve"> </w:t>
      </w:r>
      <w:r w:rsidRPr="007C7F31">
        <w:rPr>
          <w:rFonts w:ascii="Arial" w:hAnsi="Arial" w:cs="Arial"/>
          <w:color w:val="000000" w:themeColor="text1"/>
          <w:sz w:val="24"/>
          <w:szCs w:val="24"/>
        </w:rPr>
        <w:t>pursuant to the p</w:t>
      </w:r>
      <w:r w:rsidR="00435C9C">
        <w:rPr>
          <w:rFonts w:ascii="Arial" w:hAnsi="Arial" w:cs="Arial"/>
          <w:color w:val="000000" w:themeColor="text1"/>
          <w:sz w:val="24"/>
          <w:szCs w:val="24"/>
        </w:rPr>
        <w:t>rovisions of Section 9.02.200 (Public Hearing and Notification Procedures</w:t>
      </w:r>
      <w:r w:rsidRPr="007C7F31">
        <w:rPr>
          <w:rFonts w:ascii="Arial" w:hAnsi="Arial" w:cs="Arial"/>
          <w:color w:val="000000" w:themeColor="text1"/>
          <w:sz w:val="24"/>
          <w:szCs w:val="24"/>
        </w:rPr>
        <w:t xml:space="preserve">) </w:t>
      </w:r>
      <w:r w:rsidRPr="007C7F31">
        <w:rPr>
          <w:rFonts w:ascii="Arial" w:eastAsia="Times New Roman" w:hAnsi="Arial" w:cs="Arial"/>
          <w:color w:val="000000" w:themeColor="text1"/>
          <w:sz w:val="24"/>
          <w:szCs w:val="24"/>
        </w:rPr>
        <w:t>of the Moreno Valley Municipal Code and Government Code section 65905</w:t>
      </w:r>
      <w:r w:rsidRPr="007C7F31">
        <w:rPr>
          <w:rFonts w:ascii="Arial" w:hAnsi="Arial" w:cs="Arial"/>
          <w:color w:val="000000" w:themeColor="text1"/>
          <w:sz w:val="24"/>
          <w:szCs w:val="24"/>
        </w:rPr>
        <w:t xml:space="preserve">, </w:t>
      </w:r>
      <w:r w:rsidRPr="007C7F31">
        <w:rPr>
          <w:rFonts w:ascii="Arial" w:hAnsi="Arial" w:cs="Arial"/>
          <w:color w:val="000000" w:themeColor="text1"/>
          <w:w w:val="105"/>
          <w:sz w:val="24"/>
          <w:szCs w:val="24"/>
        </w:rPr>
        <w:t>a</w:t>
      </w:r>
      <w:r w:rsidRPr="007C7F31">
        <w:rPr>
          <w:rFonts w:ascii="Arial" w:hAnsi="Arial" w:cs="Arial"/>
          <w:color w:val="000000" w:themeColor="text1"/>
          <w:spacing w:val="-17"/>
          <w:w w:val="105"/>
          <w:sz w:val="24"/>
          <w:szCs w:val="24"/>
        </w:rPr>
        <w:t xml:space="preserve"> </w:t>
      </w:r>
      <w:r w:rsidRPr="007C7F31">
        <w:rPr>
          <w:rFonts w:ascii="Arial" w:hAnsi="Arial" w:cs="Arial"/>
          <w:color w:val="000000" w:themeColor="text1"/>
          <w:w w:val="105"/>
          <w:sz w:val="24"/>
          <w:szCs w:val="24"/>
        </w:rPr>
        <w:t>public</w:t>
      </w:r>
      <w:r w:rsidRPr="007C7F31">
        <w:rPr>
          <w:rFonts w:ascii="Arial" w:hAnsi="Arial" w:cs="Arial"/>
          <w:color w:val="000000" w:themeColor="text1"/>
          <w:spacing w:val="-4"/>
          <w:w w:val="105"/>
          <w:sz w:val="24"/>
          <w:szCs w:val="24"/>
        </w:rPr>
        <w:t xml:space="preserve"> </w:t>
      </w:r>
      <w:r w:rsidRPr="007C7F31">
        <w:rPr>
          <w:rFonts w:ascii="Arial" w:hAnsi="Arial" w:cs="Arial"/>
          <w:color w:val="000000" w:themeColor="text1"/>
          <w:w w:val="105"/>
          <w:sz w:val="24"/>
          <w:szCs w:val="24"/>
        </w:rPr>
        <w:t>hearing</w:t>
      </w:r>
      <w:r w:rsidRPr="007C7F31">
        <w:rPr>
          <w:rFonts w:ascii="Arial" w:hAnsi="Arial" w:cs="Arial"/>
          <w:color w:val="000000" w:themeColor="text1"/>
          <w:spacing w:val="-14"/>
          <w:w w:val="105"/>
          <w:sz w:val="24"/>
          <w:szCs w:val="24"/>
        </w:rPr>
        <w:t xml:space="preserve"> </w:t>
      </w:r>
      <w:r w:rsidRPr="007C7F31">
        <w:rPr>
          <w:rFonts w:ascii="Arial" w:hAnsi="Arial" w:cs="Arial"/>
          <w:color w:val="000000" w:themeColor="text1"/>
          <w:w w:val="105"/>
          <w:sz w:val="24"/>
          <w:szCs w:val="24"/>
        </w:rPr>
        <w:t>was</w:t>
      </w:r>
      <w:r w:rsidRPr="007C7F31">
        <w:rPr>
          <w:rFonts w:ascii="Arial" w:hAnsi="Arial" w:cs="Arial"/>
          <w:color w:val="000000" w:themeColor="text1"/>
          <w:spacing w:val="-8"/>
          <w:w w:val="105"/>
          <w:sz w:val="24"/>
          <w:szCs w:val="24"/>
        </w:rPr>
        <w:t xml:space="preserve"> scheduled for</w:t>
      </w:r>
      <w:r w:rsidR="00DF39DE">
        <w:rPr>
          <w:rFonts w:ascii="Arial" w:hAnsi="Arial" w:cs="Arial"/>
          <w:color w:val="000000" w:themeColor="text1"/>
          <w:spacing w:val="-8"/>
          <w:w w:val="105"/>
          <w:sz w:val="24"/>
          <w:szCs w:val="24"/>
        </w:rPr>
        <w:t xml:space="preserve"> May 27, 2021</w:t>
      </w:r>
      <w:r w:rsidR="00435C9C">
        <w:rPr>
          <w:rFonts w:ascii="Arial" w:hAnsi="Arial" w:cs="Arial"/>
          <w:color w:val="000000" w:themeColor="text1"/>
          <w:spacing w:val="-8"/>
          <w:w w:val="105"/>
          <w:sz w:val="24"/>
          <w:szCs w:val="24"/>
        </w:rPr>
        <w:t>,</w:t>
      </w:r>
      <w:r w:rsidR="00EB0393">
        <w:rPr>
          <w:rFonts w:ascii="Arial" w:hAnsi="Arial" w:cs="Arial"/>
          <w:color w:val="000000" w:themeColor="text1"/>
          <w:spacing w:val="-8"/>
          <w:w w:val="105"/>
          <w:sz w:val="24"/>
          <w:szCs w:val="24"/>
        </w:rPr>
        <w:t xml:space="preserve"> with</w:t>
      </w:r>
      <w:r w:rsidRPr="007C7F31">
        <w:rPr>
          <w:rFonts w:ascii="Arial" w:hAnsi="Arial" w:cs="Arial"/>
          <w:color w:val="000000" w:themeColor="text1"/>
          <w:spacing w:val="-8"/>
          <w:w w:val="105"/>
          <w:sz w:val="24"/>
          <w:szCs w:val="24"/>
        </w:rPr>
        <w:t xml:space="preserve"> notice thereof </w:t>
      </w:r>
      <w:r w:rsidR="00EB0393">
        <w:rPr>
          <w:rFonts w:ascii="Arial" w:hAnsi="Arial" w:cs="Arial"/>
          <w:color w:val="000000" w:themeColor="text1"/>
          <w:sz w:val="24"/>
          <w:szCs w:val="24"/>
        </w:rPr>
        <w:t>being</w:t>
      </w:r>
      <w:r w:rsidR="00DF39DE">
        <w:rPr>
          <w:rFonts w:ascii="Arial" w:hAnsi="Arial" w:cs="Arial"/>
          <w:color w:val="000000" w:themeColor="text1"/>
          <w:sz w:val="24"/>
          <w:szCs w:val="24"/>
        </w:rPr>
        <w:t xml:space="preserve"> duly published and posted</w:t>
      </w:r>
      <w:r w:rsidR="00EB0393">
        <w:rPr>
          <w:rFonts w:ascii="Arial" w:hAnsi="Arial" w:cs="Arial"/>
          <w:color w:val="000000" w:themeColor="text1"/>
          <w:sz w:val="24"/>
          <w:szCs w:val="24"/>
        </w:rPr>
        <w:t xml:space="preserve"> and </w:t>
      </w:r>
      <w:r w:rsidR="00DF39DE">
        <w:rPr>
          <w:rFonts w:ascii="Arial" w:hAnsi="Arial" w:cs="Arial"/>
          <w:color w:val="000000" w:themeColor="text1"/>
          <w:sz w:val="24"/>
          <w:szCs w:val="24"/>
        </w:rPr>
        <w:t>an advertisement exceeding one-eig</w:t>
      </w:r>
      <w:r w:rsidR="00EB0393">
        <w:rPr>
          <w:rFonts w:ascii="Arial" w:hAnsi="Arial" w:cs="Arial"/>
          <w:color w:val="000000" w:themeColor="text1"/>
          <w:sz w:val="24"/>
          <w:szCs w:val="24"/>
        </w:rPr>
        <w:t>h</w:t>
      </w:r>
      <w:r w:rsidR="00DF39DE">
        <w:rPr>
          <w:rFonts w:ascii="Arial" w:hAnsi="Arial" w:cs="Arial"/>
          <w:color w:val="000000" w:themeColor="text1"/>
          <w:sz w:val="24"/>
          <w:szCs w:val="24"/>
        </w:rPr>
        <w:t xml:space="preserve">th page was published on May 15, 2021 in lieu of </w:t>
      </w:r>
      <w:r w:rsidR="00EB0393">
        <w:rPr>
          <w:rFonts w:ascii="Arial" w:hAnsi="Arial" w:cs="Arial"/>
          <w:color w:val="000000" w:themeColor="text1"/>
          <w:sz w:val="24"/>
          <w:szCs w:val="24"/>
        </w:rPr>
        <w:t>providing individual notices to property owners</w:t>
      </w:r>
      <w:r w:rsidR="00DF39DE">
        <w:rPr>
          <w:rFonts w:ascii="Arial" w:hAnsi="Arial" w:cs="Arial"/>
          <w:color w:val="000000" w:themeColor="text1"/>
          <w:sz w:val="24"/>
          <w:szCs w:val="24"/>
        </w:rPr>
        <w:t xml:space="preserve"> since greater than 1,000 property owners are affected </w:t>
      </w:r>
      <w:r w:rsidR="00E1370F">
        <w:rPr>
          <w:rFonts w:ascii="Arial" w:hAnsi="Arial" w:cs="Arial"/>
          <w:color w:val="000000" w:themeColor="text1"/>
          <w:sz w:val="24"/>
          <w:szCs w:val="24"/>
        </w:rPr>
        <w:t xml:space="preserve">by the project </w:t>
      </w:r>
      <w:r w:rsidR="00DF39DE">
        <w:rPr>
          <w:rFonts w:ascii="Arial" w:hAnsi="Arial" w:cs="Arial"/>
          <w:color w:val="000000" w:themeColor="text1"/>
          <w:sz w:val="24"/>
          <w:szCs w:val="24"/>
        </w:rPr>
        <w:t>as provided for in Section 9.02.200 (C.2);</w:t>
      </w:r>
      <w:r w:rsidRPr="007C7F31">
        <w:rPr>
          <w:rFonts w:ascii="Arial" w:hAnsi="Arial" w:cs="Arial"/>
          <w:color w:val="000000" w:themeColor="text1"/>
          <w:sz w:val="24"/>
          <w:szCs w:val="24"/>
        </w:rPr>
        <w:t xml:space="preserve"> and</w:t>
      </w:r>
      <w:proofErr w:type="gramEnd"/>
      <w:r w:rsidRPr="007C7F31">
        <w:rPr>
          <w:rFonts w:ascii="Arial" w:hAnsi="Arial" w:cs="Arial"/>
          <w:color w:val="000000" w:themeColor="text1"/>
          <w:sz w:val="24"/>
          <w:szCs w:val="24"/>
        </w:rPr>
        <w:t xml:space="preserve"> </w:t>
      </w:r>
    </w:p>
    <w:p w14:paraId="76F6735E" w14:textId="4022A853" w:rsidR="007F3514" w:rsidRPr="007F3514" w:rsidRDefault="004E6950" w:rsidP="004956C9">
      <w:pPr>
        <w:autoSpaceDE w:val="0"/>
        <w:autoSpaceDN w:val="0"/>
        <w:adjustRightInd w:val="0"/>
        <w:spacing w:after="240" w:line="240" w:lineRule="auto"/>
        <w:jc w:val="both"/>
        <w:rPr>
          <w:rFonts w:ascii="Arial" w:hAnsi="Arial" w:cs="Arial"/>
          <w:color w:val="000000" w:themeColor="text1"/>
          <w:w w:val="105"/>
          <w:sz w:val="24"/>
          <w:szCs w:val="24"/>
        </w:rPr>
      </w:pPr>
      <w:r w:rsidRPr="007C7F31">
        <w:rPr>
          <w:rFonts w:ascii="Arial" w:hAnsi="Arial" w:cs="Arial"/>
          <w:b/>
          <w:bCs/>
          <w:color w:val="000000" w:themeColor="text1"/>
          <w:sz w:val="24"/>
          <w:szCs w:val="24"/>
        </w:rPr>
        <w:tab/>
      </w:r>
      <w:r w:rsidR="007F3514" w:rsidRPr="00053D31">
        <w:rPr>
          <w:rFonts w:ascii="Arial" w:hAnsi="Arial" w:cs="Arial"/>
          <w:b/>
          <w:bCs/>
          <w:color w:val="000000" w:themeColor="text1"/>
          <w:sz w:val="24"/>
          <w:szCs w:val="24"/>
        </w:rPr>
        <w:t>WHEREAS</w:t>
      </w:r>
      <w:r w:rsidR="007F3514">
        <w:rPr>
          <w:rFonts w:ascii="Arial" w:hAnsi="Arial" w:cs="Arial"/>
          <w:color w:val="000000" w:themeColor="text1"/>
          <w:sz w:val="24"/>
          <w:szCs w:val="24"/>
        </w:rPr>
        <w:t xml:space="preserve">, on </w:t>
      </w:r>
      <w:r w:rsidR="00DF39DE">
        <w:rPr>
          <w:rFonts w:ascii="Arial" w:hAnsi="Arial" w:cs="Arial"/>
          <w:color w:val="000000" w:themeColor="text1"/>
          <w:sz w:val="24"/>
          <w:szCs w:val="24"/>
        </w:rPr>
        <w:t xml:space="preserve">May 27, 2021, </w:t>
      </w:r>
      <w:r w:rsidR="007F3514" w:rsidRPr="00053D31">
        <w:rPr>
          <w:rFonts w:ascii="Arial" w:hAnsi="Arial" w:cs="Arial"/>
          <w:color w:val="000000" w:themeColor="text1"/>
          <w:sz w:val="24"/>
          <w:szCs w:val="24"/>
        </w:rPr>
        <w:t>a duly noticed public hearing was conducted by the Planning Commission</w:t>
      </w:r>
      <w:r w:rsidR="00DF39DE">
        <w:rPr>
          <w:rFonts w:ascii="Arial" w:hAnsi="Arial" w:cs="Arial"/>
          <w:color w:val="000000" w:themeColor="text1"/>
          <w:sz w:val="24"/>
          <w:szCs w:val="24"/>
        </w:rPr>
        <w:t xml:space="preserve"> at which time all interested persons were provided an opportunity to testify and to present evidence</w:t>
      </w:r>
      <w:r w:rsidR="007F3514" w:rsidRPr="00A04187">
        <w:rPr>
          <w:rFonts w:ascii="Arial" w:hAnsi="Arial" w:cs="Arial"/>
          <w:sz w:val="24"/>
          <w:szCs w:val="24"/>
        </w:rPr>
        <w:t>; and</w:t>
      </w:r>
    </w:p>
    <w:p w14:paraId="2890D79B" w14:textId="638B68B3" w:rsidR="004E6950" w:rsidRDefault="004E6950" w:rsidP="004956C9">
      <w:pPr>
        <w:autoSpaceDE w:val="0"/>
        <w:autoSpaceDN w:val="0"/>
        <w:adjustRightInd w:val="0"/>
        <w:spacing w:after="240" w:line="240" w:lineRule="auto"/>
        <w:ind w:firstLine="720"/>
        <w:jc w:val="both"/>
        <w:rPr>
          <w:rFonts w:ascii="Arial" w:hAnsi="Arial" w:cs="Arial"/>
          <w:color w:val="000000" w:themeColor="text1"/>
          <w:sz w:val="24"/>
          <w:szCs w:val="24"/>
        </w:rPr>
      </w:pPr>
      <w:r w:rsidRPr="007C7F31">
        <w:rPr>
          <w:rFonts w:ascii="Arial" w:hAnsi="Arial" w:cs="Arial"/>
          <w:b/>
          <w:color w:val="000000" w:themeColor="text1"/>
          <w:w w:val="105"/>
          <w:sz w:val="24"/>
          <w:szCs w:val="24"/>
        </w:rPr>
        <w:t xml:space="preserve">WHEREAS, </w:t>
      </w:r>
      <w:r>
        <w:rPr>
          <w:rFonts w:ascii="Arial" w:hAnsi="Arial" w:cs="Arial"/>
          <w:color w:val="000000" w:themeColor="text1"/>
          <w:sz w:val="24"/>
          <w:szCs w:val="24"/>
        </w:rPr>
        <w:t>on</w:t>
      </w:r>
      <w:r w:rsidR="00DF39DE">
        <w:rPr>
          <w:rFonts w:ascii="Arial" w:hAnsi="Arial" w:cs="Arial"/>
          <w:color w:val="000000" w:themeColor="text1"/>
          <w:sz w:val="24"/>
          <w:szCs w:val="24"/>
        </w:rPr>
        <w:t xml:space="preserve"> May 27, 2021</w:t>
      </w:r>
      <w:r w:rsidRPr="007C7F31">
        <w:rPr>
          <w:rFonts w:ascii="Arial" w:hAnsi="Arial" w:cs="Arial"/>
          <w:color w:val="000000" w:themeColor="text1"/>
          <w:sz w:val="24"/>
          <w:szCs w:val="24"/>
        </w:rPr>
        <w:t xml:space="preserve">, </w:t>
      </w:r>
      <w:r>
        <w:rPr>
          <w:rFonts w:ascii="Arial" w:hAnsi="Arial" w:cs="Arial"/>
          <w:color w:val="000000" w:themeColor="text1"/>
          <w:sz w:val="24"/>
          <w:szCs w:val="24"/>
        </w:rPr>
        <w:t xml:space="preserve">in accordance with </w:t>
      </w:r>
      <w:r w:rsidR="00EB0393">
        <w:rPr>
          <w:rFonts w:ascii="Arial" w:hAnsi="Arial" w:cs="Arial"/>
          <w:sz w:val="24"/>
          <w:szCs w:val="24"/>
        </w:rPr>
        <w:t xml:space="preserve">the provisions of </w:t>
      </w:r>
      <w:r>
        <w:rPr>
          <w:rFonts w:ascii="Arial" w:hAnsi="Arial" w:cs="Arial"/>
          <w:sz w:val="24"/>
          <w:szCs w:val="24"/>
        </w:rPr>
        <w:t>CEQA</w:t>
      </w:r>
      <w:r>
        <w:rPr>
          <w:rStyle w:val="FootnoteReference"/>
          <w:rFonts w:ascii="Arial" w:hAnsi="Arial" w:cs="Arial"/>
          <w:sz w:val="24"/>
          <w:szCs w:val="24"/>
        </w:rPr>
        <w:footnoteReference w:id="3"/>
      </w:r>
      <w:r>
        <w:rPr>
          <w:rFonts w:ascii="Arial" w:hAnsi="Arial" w:cs="Arial"/>
          <w:sz w:val="24"/>
          <w:szCs w:val="24"/>
        </w:rPr>
        <w:t xml:space="preserve"> and </w:t>
      </w:r>
      <w:r w:rsidR="00EB0393">
        <w:rPr>
          <w:rFonts w:ascii="Arial" w:hAnsi="Arial" w:cs="Arial"/>
          <w:sz w:val="24"/>
          <w:szCs w:val="24"/>
        </w:rPr>
        <w:t xml:space="preserve">the </w:t>
      </w:r>
      <w:r>
        <w:rPr>
          <w:rFonts w:ascii="Arial" w:hAnsi="Arial" w:cs="Arial"/>
          <w:sz w:val="24"/>
          <w:szCs w:val="24"/>
        </w:rPr>
        <w:t>CEQA Guidelines,</w:t>
      </w:r>
      <w:r>
        <w:rPr>
          <w:rStyle w:val="FootnoteReference"/>
          <w:rFonts w:ascii="Arial" w:hAnsi="Arial" w:cs="Arial"/>
          <w:sz w:val="24"/>
          <w:szCs w:val="24"/>
        </w:rPr>
        <w:footnoteReference w:id="4"/>
      </w:r>
      <w:r>
        <w:rPr>
          <w:rFonts w:ascii="Arial" w:hAnsi="Arial" w:cs="Arial"/>
          <w:sz w:val="24"/>
          <w:szCs w:val="24"/>
        </w:rPr>
        <w:t xml:space="preserve"> </w:t>
      </w:r>
      <w:r w:rsidRPr="007C7F31">
        <w:rPr>
          <w:rFonts w:ascii="Arial" w:hAnsi="Arial" w:cs="Arial"/>
          <w:color w:val="000000" w:themeColor="text1"/>
          <w:w w:val="105"/>
          <w:sz w:val="24"/>
          <w:szCs w:val="24"/>
        </w:rPr>
        <w:t xml:space="preserve">the Planning Commission considered and </w:t>
      </w:r>
      <w:r>
        <w:rPr>
          <w:rFonts w:ascii="Arial" w:hAnsi="Arial" w:cs="Arial"/>
          <w:color w:val="000000" w:themeColor="text1"/>
          <w:w w:val="105"/>
          <w:sz w:val="24"/>
          <w:szCs w:val="24"/>
        </w:rPr>
        <w:t>recommended that the City Co</w:t>
      </w:r>
      <w:r w:rsidR="007F3514">
        <w:rPr>
          <w:rFonts w:ascii="Arial" w:hAnsi="Arial" w:cs="Arial"/>
          <w:color w:val="000000" w:themeColor="text1"/>
          <w:w w:val="105"/>
          <w:sz w:val="24"/>
          <w:szCs w:val="24"/>
        </w:rPr>
        <w:t xml:space="preserve">uncil </w:t>
      </w:r>
      <w:r w:rsidR="00F54562">
        <w:rPr>
          <w:rFonts w:ascii="Arial" w:hAnsi="Arial" w:cs="Arial"/>
          <w:color w:val="000000" w:themeColor="text1"/>
          <w:w w:val="105"/>
          <w:sz w:val="24"/>
          <w:szCs w:val="24"/>
        </w:rPr>
        <w:t>certify the Enviro</w:t>
      </w:r>
      <w:r w:rsidR="00B22D44">
        <w:rPr>
          <w:rFonts w:ascii="Arial" w:hAnsi="Arial" w:cs="Arial"/>
          <w:color w:val="000000" w:themeColor="text1"/>
          <w:w w:val="105"/>
          <w:sz w:val="24"/>
          <w:szCs w:val="24"/>
        </w:rPr>
        <w:t>n</w:t>
      </w:r>
      <w:r w:rsidR="00F54562">
        <w:rPr>
          <w:rFonts w:ascii="Arial" w:hAnsi="Arial" w:cs="Arial"/>
          <w:color w:val="000000" w:themeColor="text1"/>
          <w:w w:val="105"/>
          <w:sz w:val="24"/>
          <w:szCs w:val="24"/>
        </w:rPr>
        <w:t xml:space="preserve">mental Impact Report based on the Findings of Fact included as Exhibit A to this </w:t>
      </w:r>
      <w:r w:rsidR="00DF39DE">
        <w:rPr>
          <w:rFonts w:ascii="Arial" w:hAnsi="Arial" w:cs="Arial"/>
          <w:color w:val="000000" w:themeColor="text1"/>
          <w:w w:val="105"/>
          <w:sz w:val="24"/>
          <w:szCs w:val="24"/>
        </w:rPr>
        <w:t>Resolution</w:t>
      </w:r>
      <w:r w:rsidR="00F54562">
        <w:rPr>
          <w:rFonts w:ascii="Arial" w:hAnsi="Arial" w:cs="Arial"/>
          <w:color w:val="000000" w:themeColor="text1"/>
          <w:w w:val="105"/>
          <w:sz w:val="24"/>
          <w:szCs w:val="24"/>
        </w:rPr>
        <w:t>.</w:t>
      </w:r>
    </w:p>
    <w:p w14:paraId="46FEA024" w14:textId="77777777" w:rsidR="00EB7AA9" w:rsidRPr="00B14C8F" w:rsidRDefault="00EB7AA9" w:rsidP="004956C9">
      <w:pPr>
        <w:autoSpaceDE w:val="0"/>
        <w:autoSpaceDN w:val="0"/>
        <w:adjustRightInd w:val="0"/>
        <w:spacing w:after="240" w:line="240" w:lineRule="auto"/>
        <w:ind w:firstLine="720"/>
        <w:jc w:val="both"/>
        <w:rPr>
          <w:rFonts w:ascii="Arial" w:eastAsia="Times New Roman" w:hAnsi="Arial" w:cs="Arial"/>
          <w:b/>
          <w:bCs/>
          <w:color w:val="000000" w:themeColor="text1"/>
          <w:sz w:val="24"/>
          <w:szCs w:val="24"/>
        </w:rPr>
      </w:pPr>
      <w:r w:rsidRPr="00B14C8F">
        <w:rPr>
          <w:rFonts w:ascii="Arial" w:eastAsia="Times New Roman" w:hAnsi="Arial" w:cs="Arial"/>
          <w:b/>
          <w:bCs/>
          <w:color w:val="000000" w:themeColor="text1"/>
          <w:sz w:val="24"/>
          <w:szCs w:val="24"/>
        </w:rPr>
        <w:t>NOW, THEREFORE, THE PLANNING COMMISSION OF THE CITY OF MORENO VALLEY, CALIFORNIA, DOES HEREBY RESOLVE AS FOLLOWS:</w:t>
      </w:r>
    </w:p>
    <w:p w14:paraId="41C23B84" w14:textId="41ADB6B4" w:rsidR="00EB7AA9" w:rsidRPr="00B14C8F" w:rsidRDefault="00EB7AA9" w:rsidP="004956C9">
      <w:pPr>
        <w:spacing w:after="240" w:line="240" w:lineRule="auto"/>
        <w:ind w:firstLine="720"/>
        <w:jc w:val="both"/>
        <w:rPr>
          <w:rFonts w:ascii="Arial" w:eastAsia="Times New Roman" w:hAnsi="Arial" w:cs="Arial"/>
          <w:color w:val="000000" w:themeColor="text1"/>
          <w:sz w:val="24"/>
          <w:szCs w:val="24"/>
        </w:rPr>
      </w:pPr>
      <w:r w:rsidRPr="00B14C8F">
        <w:rPr>
          <w:rFonts w:ascii="Arial" w:eastAsia="Times New Roman" w:hAnsi="Arial" w:cs="Arial"/>
          <w:b/>
          <w:bCs/>
          <w:color w:val="000000" w:themeColor="text1"/>
          <w:sz w:val="24"/>
          <w:szCs w:val="24"/>
          <w:u w:val="single"/>
        </w:rPr>
        <w:t>Section 1</w:t>
      </w:r>
      <w:r w:rsidRPr="00B14C8F">
        <w:rPr>
          <w:rFonts w:ascii="Arial" w:eastAsia="Times New Roman" w:hAnsi="Arial" w:cs="Arial"/>
          <w:b/>
          <w:bCs/>
          <w:color w:val="000000" w:themeColor="text1"/>
          <w:sz w:val="24"/>
          <w:szCs w:val="24"/>
        </w:rPr>
        <w:t>.</w:t>
      </w:r>
      <w:r w:rsidRPr="00B14C8F">
        <w:rPr>
          <w:rFonts w:ascii="Arial" w:eastAsia="Times New Roman" w:hAnsi="Arial" w:cs="Arial"/>
          <w:b/>
          <w:bCs/>
          <w:color w:val="000000" w:themeColor="text1"/>
          <w:sz w:val="24"/>
          <w:szCs w:val="24"/>
        </w:rPr>
        <w:tab/>
      </w:r>
      <w:r w:rsidRPr="00B14C8F">
        <w:rPr>
          <w:rFonts w:ascii="Arial" w:eastAsia="Times New Roman" w:hAnsi="Arial" w:cs="Arial"/>
          <w:b/>
          <w:bCs/>
          <w:color w:val="000000" w:themeColor="text1"/>
          <w:sz w:val="24"/>
          <w:szCs w:val="24"/>
        </w:rPr>
        <w:tab/>
      </w:r>
      <w:r w:rsidR="00852A89" w:rsidRPr="00B14C8F">
        <w:rPr>
          <w:rFonts w:ascii="Arial" w:eastAsia="Times New Roman" w:hAnsi="Arial" w:cs="Arial"/>
          <w:b/>
          <w:color w:val="000000" w:themeColor="text1"/>
          <w:sz w:val="24"/>
          <w:szCs w:val="24"/>
        </w:rPr>
        <w:t>Recitals and Exhibits</w:t>
      </w:r>
    </w:p>
    <w:p w14:paraId="58A4FCCE" w14:textId="2F6CD5C6" w:rsidR="00EB7AA9" w:rsidRDefault="00EB7AA9" w:rsidP="004956C9">
      <w:pPr>
        <w:spacing w:after="240" w:line="240" w:lineRule="auto"/>
        <w:ind w:firstLine="720"/>
        <w:jc w:val="both"/>
        <w:rPr>
          <w:rFonts w:ascii="Arial" w:eastAsia="Times New Roman" w:hAnsi="Arial" w:cs="Arial"/>
          <w:color w:val="000000" w:themeColor="text1"/>
          <w:sz w:val="24"/>
          <w:szCs w:val="24"/>
        </w:rPr>
      </w:pPr>
      <w:r w:rsidRPr="00B14C8F">
        <w:rPr>
          <w:rFonts w:ascii="Arial" w:eastAsia="Times New Roman" w:hAnsi="Arial" w:cs="Arial"/>
          <w:color w:val="000000" w:themeColor="text1"/>
          <w:sz w:val="24"/>
          <w:szCs w:val="24"/>
        </w:rPr>
        <w:t xml:space="preserve">That the foregoing Recitals and attached </w:t>
      </w:r>
      <w:r w:rsidR="00375976">
        <w:rPr>
          <w:rFonts w:ascii="Arial" w:eastAsia="Times New Roman" w:hAnsi="Arial" w:cs="Arial"/>
          <w:color w:val="000000" w:themeColor="text1"/>
          <w:sz w:val="24"/>
          <w:szCs w:val="24"/>
        </w:rPr>
        <w:t xml:space="preserve">exhibits </w:t>
      </w:r>
      <w:r w:rsidRPr="00B14C8F">
        <w:rPr>
          <w:rFonts w:ascii="Arial" w:eastAsia="Times New Roman" w:hAnsi="Arial" w:cs="Arial"/>
          <w:color w:val="000000" w:themeColor="text1"/>
          <w:sz w:val="24"/>
          <w:szCs w:val="24"/>
        </w:rPr>
        <w:t xml:space="preserve">are true and correct and </w:t>
      </w:r>
      <w:proofErr w:type="gramStart"/>
      <w:r w:rsidRPr="00B14C8F">
        <w:rPr>
          <w:rFonts w:ascii="Arial" w:eastAsia="Times New Roman" w:hAnsi="Arial" w:cs="Arial"/>
          <w:color w:val="000000" w:themeColor="text1"/>
          <w:sz w:val="24"/>
          <w:szCs w:val="24"/>
        </w:rPr>
        <w:t>are hereby incorporated</w:t>
      </w:r>
      <w:proofErr w:type="gramEnd"/>
      <w:r w:rsidRPr="00B14C8F">
        <w:rPr>
          <w:rFonts w:ascii="Arial" w:eastAsia="Times New Roman" w:hAnsi="Arial" w:cs="Arial"/>
          <w:color w:val="000000" w:themeColor="text1"/>
          <w:sz w:val="24"/>
          <w:szCs w:val="24"/>
        </w:rPr>
        <w:t xml:space="preserve"> by this reference. </w:t>
      </w:r>
    </w:p>
    <w:p w14:paraId="7BD4CA44" w14:textId="77777777" w:rsidR="004E6950" w:rsidRPr="0054117E" w:rsidRDefault="004E6950" w:rsidP="004956C9">
      <w:pPr>
        <w:spacing w:after="240" w:line="240" w:lineRule="auto"/>
        <w:ind w:firstLine="720"/>
        <w:jc w:val="both"/>
        <w:rPr>
          <w:rFonts w:ascii="Arial" w:eastAsia="Times New Roman" w:hAnsi="Arial" w:cs="Arial"/>
          <w:sz w:val="24"/>
          <w:szCs w:val="24"/>
        </w:rPr>
      </w:pPr>
      <w:r w:rsidRPr="00B277C3">
        <w:rPr>
          <w:rFonts w:ascii="Arial" w:eastAsia="Times New Roman" w:hAnsi="Arial" w:cs="Arial"/>
          <w:b/>
          <w:sz w:val="24"/>
          <w:szCs w:val="24"/>
          <w:u w:val="single"/>
        </w:rPr>
        <w:t>Section 2</w:t>
      </w:r>
      <w:r w:rsidRPr="00A34470">
        <w:rPr>
          <w:rFonts w:ascii="Arial" w:hAnsi="Arial"/>
          <w:b/>
          <w:sz w:val="24"/>
          <w:u w:val="single"/>
        </w:rPr>
        <w:t>.</w:t>
      </w:r>
      <w:r w:rsidRPr="00A34470">
        <w:rPr>
          <w:rFonts w:ascii="Arial" w:hAnsi="Arial"/>
          <w:sz w:val="24"/>
        </w:rPr>
        <w:tab/>
      </w:r>
      <w:r w:rsidRPr="0054117E">
        <w:rPr>
          <w:rFonts w:ascii="Arial" w:eastAsia="Times New Roman" w:hAnsi="Arial" w:cs="Arial"/>
          <w:b/>
          <w:bCs/>
          <w:sz w:val="24"/>
          <w:szCs w:val="24"/>
        </w:rPr>
        <w:tab/>
      </w:r>
      <w:r>
        <w:rPr>
          <w:rFonts w:ascii="Arial" w:eastAsia="Times New Roman" w:hAnsi="Arial" w:cs="Arial"/>
          <w:b/>
          <w:sz w:val="24"/>
          <w:szCs w:val="24"/>
        </w:rPr>
        <w:t>Notice</w:t>
      </w:r>
    </w:p>
    <w:p w14:paraId="2D607E00" w14:textId="77777777" w:rsidR="004E6950" w:rsidRPr="0054117E" w:rsidRDefault="004E6950" w:rsidP="004956C9">
      <w:pPr>
        <w:autoSpaceDE w:val="0"/>
        <w:autoSpaceDN w:val="0"/>
        <w:adjustRightInd w:val="0"/>
        <w:spacing w:after="240" w:line="240" w:lineRule="auto"/>
        <w:ind w:firstLine="720"/>
        <w:jc w:val="both"/>
        <w:rPr>
          <w:rFonts w:ascii="Arial" w:hAnsi="Arial" w:cs="Arial"/>
          <w:color w:val="000000" w:themeColor="text1"/>
          <w:sz w:val="24"/>
          <w:szCs w:val="24"/>
        </w:rPr>
      </w:pPr>
      <w:r w:rsidRPr="00D21F27">
        <w:rPr>
          <w:rFonts w:ascii="Arial" w:hAnsi="Arial" w:cs="Arial"/>
          <w:bCs/>
          <w:color w:val="000000" w:themeColor="text1"/>
          <w:sz w:val="24"/>
          <w:szCs w:val="24"/>
        </w:rPr>
        <w:t>That pursuant to</w:t>
      </w:r>
      <w:r>
        <w:rPr>
          <w:rFonts w:ascii="Arial" w:hAnsi="Arial" w:cs="Arial"/>
          <w:b/>
          <w:bCs/>
          <w:color w:val="000000" w:themeColor="text1"/>
          <w:sz w:val="24"/>
          <w:szCs w:val="24"/>
        </w:rPr>
        <w:t xml:space="preserve"> </w:t>
      </w:r>
      <w:r>
        <w:rPr>
          <w:rFonts w:ascii="Arial" w:hAnsi="Arial" w:cs="Arial"/>
          <w:color w:val="000000" w:themeColor="text1"/>
          <w:sz w:val="24"/>
          <w:szCs w:val="24"/>
        </w:rPr>
        <w:t>Government C</w:t>
      </w:r>
      <w:r w:rsidRPr="0054117E">
        <w:rPr>
          <w:rFonts w:ascii="Arial" w:hAnsi="Arial" w:cs="Arial"/>
          <w:color w:val="000000" w:themeColor="text1"/>
          <w:sz w:val="24"/>
          <w:szCs w:val="24"/>
        </w:rPr>
        <w:t>ode section 66020(d)(1),</w:t>
      </w:r>
      <w:r w:rsidRPr="00A5594C">
        <w:rPr>
          <w:rFonts w:ascii="Arial" w:hAnsi="Arial" w:cs="Arial"/>
          <w:color w:val="000000" w:themeColor="text1"/>
          <w:sz w:val="24"/>
          <w:szCs w:val="24"/>
        </w:rPr>
        <w:t xml:space="preserve"> </w:t>
      </w:r>
      <w:r w:rsidRPr="00D21F27">
        <w:rPr>
          <w:rFonts w:ascii="Arial" w:hAnsi="Arial" w:cs="Arial"/>
          <w:bCs/>
          <w:color w:val="000000" w:themeColor="text1"/>
          <w:sz w:val="24"/>
          <w:szCs w:val="24"/>
        </w:rPr>
        <w:t>notice is hereby given</w:t>
      </w:r>
      <w:r w:rsidRPr="0054117E">
        <w:rPr>
          <w:rFonts w:ascii="Arial" w:hAnsi="Arial" w:cs="Arial"/>
          <w:b/>
          <w:bCs/>
          <w:color w:val="000000" w:themeColor="text1"/>
          <w:sz w:val="24"/>
          <w:szCs w:val="24"/>
        </w:rPr>
        <w:t xml:space="preserve"> </w:t>
      </w:r>
      <w:r w:rsidRPr="0054117E">
        <w:rPr>
          <w:rFonts w:ascii="Arial" w:hAnsi="Arial" w:cs="Arial"/>
          <w:color w:val="000000" w:themeColor="text1"/>
          <w:sz w:val="24"/>
          <w:szCs w:val="24"/>
        </w:rPr>
        <w:t>that the proposed project is subject to certain fees, dedications, reservations and other exactions as provided herein.</w:t>
      </w:r>
    </w:p>
    <w:p w14:paraId="77DF5870" w14:textId="673A16E9" w:rsidR="00375976" w:rsidRPr="00B277C3" w:rsidRDefault="00375976" w:rsidP="004956C9">
      <w:pPr>
        <w:spacing w:after="240" w:line="240" w:lineRule="auto"/>
        <w:ind w:firstLine="720"/>
        <w:jc w:val="both"/>
        <w:rPr>
          <w:rFonts w:ascii="Arial" w:hAnsi="Arial" w:cs="Arial"/>
          <w:b/>
          <w:spacing w:val="-3"/>
          <w:sz w:val="24"/>
          <w:szCs w:val="24"/>
        </w:rPr>
      </w:pPr>
      <w:r w:rsidRPr="00B277C3">
        <w:rPr>
          <w:rFonts w:ascii="Arial" w:eastAsia="Times New Roman" w:hAnsi="Arial" w:cs="Arial"/>
          <w:b/>
          <w:sz w:val="24"/>
          <w:szCs w:val="24"/>
          <w:u w:val="single"/>
        </w:rPr>
        <w:t xml:space="preserve">Section </w:t>
      </w:r>
      <w:r w:rsidR="004E6950" w:rsidRPr="00DF08A7">
        <w:rPr>
          <w:rFonts w:ascii="Arial" w:eastAsia="Times New Roman" w:hAnsi="Arial" w:cs="Arial"/>
          <w:b/>
          <w:sz w:val="24"/>
          <w:szCs w:val="24"/>
          <w:u w:val="single"/>
        </w:rPr>
        <w:t>3.</w:t>
      </w:r>
      <w:r w:rsidRPr="00B277C3">
        <w:rPr>
          <w:rFonts w:ascii="Arial" w:eastAsia="Times New Roman" w:hAnsi="Arial" w:cs="Arial"/>
          <w:sz w:val="24"/>
          <w:szCs w:val="24"/>
        </w:rPr>
        <w:tab/>
      </w:r>
      <w:r w:rsidRPr="00B277C3">
        <w:rPr>
          <w:rFonts w:ascii="Arial" w:eastAsia="Times New Roman" w:hAnsi="Arial" w:cs="Arial"/>
          <w:sz w:val="24"/>
          <w:szCs w:val="24"/>
        </w:rPr>
        <w:tab/>
      </w:r>
      <w:r w:rsidRPr="00B277C3">
        <w:rPr>
          <w:rFonts w:ascii="Arial" w:hAnsi="Arial" w:cs="Arial"/>
          <w:b/>
          <w:spacing w:val="-3"/>
          <w:sz w:val="24"/>
          <w:szCs w:val="24"/>
        </w:rPr>
        <w:t>Evidence</w:t>
      </w:r>
    </w:p>
    <w:p w14:paraId="0AC57F6C" w14:textId="1D665B8D" w:rsidR="00375976" w:rsidRDefault="00375976" w:rsidP="004956C9">
      <w:pPr>
        <w:spacing w:after="240" w:line="240" w:lineRule="auto"/>
        <w:ind w:firstLine="720"/>
        <w:jc w:val="both"/>
        <w:rPr>
          <w:rFonts w:ascii="Arial" w:eastAsia="Times New Roman" w:hAnsi="Arial" w:cs="Arial"/>
          <w:sz w:val="24"/>
          <w:szCs w:val="24"/>
        </w:rPr>
      </w:pPr>
      <w:r w:rsidRPr="00B277C3">
        <w:rPr>
          <w:rFonts w:ascii="Arial" w:eastAsia="Times New Roman" w:hAnsi="Arial" w:cs="Arial"/>
          <w:sz w:val="24"/>
          <w:szCs w:val="24"/>
        </w:rPr>
        <w:t xml:space="preserve">That the Planning Commission has considered all of the evidence submitted into the administrative record for the </w:t>
      </w:r>
      <w:r w:rsidR="00755F56">
        <w:rPr>
          <w:rFonts w:ascii="Arial" w:eastAsia="Times New Roman" w:hAnsi="Arial" w:cs="Arial"/>
          <w:sz w:val="24"/>
          <w:szCs w:val="24"/>
        </w:rPr>
        <w:t>General Plan Amendment</w:t>
      </w:r>
      <w:r>
        <w:rPr>
          <w:rFonts w:ascii="Arial" w:eastAsia="Times New Roman" w:hAnsi="Arial" w:cs="Arial"/>
          <w:sz w:val="24"/>
          <w:szCs w:val="24"/>
        </w:rPr>
        <w:t xml:space="preserve">, </w:t>
      </w:r>
      <w:r w:rsidRPr="00B277C3">
        <w:rPr>
          <w:rFonts w:ascii="Arial" w:eastAsia="Times New Roman" w:hAnsi="Arial" w:cs="Arial"/>
          <w:sz w:val="24"/>
          <w:szCs w:val="24"/>
        </w:rPr>
        <w:t>including, but not limited to, the following:</w:t>
      </w:r>
    </w:p>
    <w:p w14:paraId="42333A3F" w14:textId="28B949F7" w:rsidR="004E6950" w:rsidRPr="00B277C3" w:rsidRDefault="00DF39DE" w:rsidP="004956C9">
      <w:pPr>
        <w:numPr>
          <w:ilvl w:val="0"/>
          <w:numId w:val="1"/>
        </w:numPr>
        <w:spacing w:after="0" w:line="240" w:lineRule="auto"/>
        <w:ind w:left="1440" w:hanging="720"/>
        <w:jc w:val="both"/>
        <w:rPr>
          <w:rFonts w:ascii="Arial" w:eastAsia="Times New Roman" w:hAnsi="Arial" w:cs="Arial"/>
          <w:sz w:val="24"/>
          <w:szCs w:val="24"/>
        </w:rPr>
      </w:pPr>
      <w:proofErr w:type="spellStart"/>
      <w:r>
        <w:rPr>
          <w:rFonts w:ascii="Arial" w:eastAsia="Times New Roman" w:hAnsi="Arial" w:cs="Arial"/>
          <w:sz w:val="24"/>
          <w:szCs w:val="24"/>
        </w:rPr>
        <w:lastRenderedPageBreak/>
        <w:t>MoVal</w:t>
      </w:r>
      <w:proofErr w:type="spellEnd"/>
      <w:r>
        <w:rPr>
          <w:rFonts w:ascii="Arial" w:eastAsia="Times New Roman" w:hAnsi="Arial" w:cs="Arial"/>
          <w:sz w:val="24"/>
          <w:szCs w:val="24"/>
        </w:rPr>
        <w:t xml:space="preserve"> 2040 documents, including the General Plan update and Climate Action Plan, </w:t>
      </w:r>
      <w:r w:rsidR="00D8311F">
        <w:rPr>
          <w:rFonts w:ascii="Arial" w:eastAsia="Times New Roman" w:hAnsi="Arial" w:cs="Arial"/>
          <w:sz w:val="24"/>
          <w:szCs w:val="24"/>
        </w:rPr>
        <w:t xml:space="preserve">and all </w:t>
      </w:r>
      <w:r w:rsidR="004E6950" w:rsidRPr="00B277C3">
        <w:rPr>
          <w:rFonts w:ascii="Arial" w:eastAsia="Times New Roman" w:hAnsi="Arial" w:cs="Arial"/>
          <w:sz w:val="24"/>
          <w:szCs w:val="24"/>
        </w:rPr>
        <w:t xml:space="preserve">relevant provisions contained therein; </w:t>
      </w:r>
    </w:p>
    <w:p w14:paraId="424E4EB7" w14:textId="598769C6" w:rsidR="004E6950" w:rsidRPr="00B277C3" w:rsidRDefault="00DF39DE" w:rsidP="004956C9">
      <w:pPr>
        <w:numPr>
          <w:ilvl w:val="0"/>
          <w:numId w:val="1"/>
        </w:numPr>
        <w:spacing w:after="0" w:line="240" w:lineRule="auto"/>
        <w:ind w:left="1440" w:hanging="720"/>
        <w:jc w:val="both"/>
        <w:rPr>
          <w:rFonts w:ascii="Arial" w:eastAsia="Times New Roman" w:hAnsi="Arial" w:cs="Arial"/>
          <w:sz w:val="24"/>
          <w:szCs w:val="24"/>
        </w:rPr>
      </w:pPr>
      <w:r>
        <w:rPr>
          <w:rFonts w:ascii="Arial" w:eastAsia="Times New Roman" w:hAnsi="Arial" w:cs="Arial"/>
          <w:sz w:val="24"/>
          <w:szCs w:val="24"/>
        </w:rPr>
        <w:t>Text Amendments to Title 9</w:t>
      </w:r>
      <w:r w:rsidR="00F54562">
        <w:rPr>
          <w:rFonts w:ascii="Arial" w:eastAsia="Times New Roman" w:hAnsi="Arial" w:cs="Arial"/>
          <w:sz w:val="24"/>
          <w:szCs w:val="24"/>
        </w:rPr>
        <w:t xml:space="preserve"> as described in Resolution 2021-</w:t>
      </w:r>
      <w:r w:rsidR="00E423FF">
        <w:rPr>
          <w:rFonts w:ascii="Arial" w:eastAsia="Times New Roman" w:hAnsi="Arial" w:cs="Arial"/>
          <w:sz w:val="24"/>
          <w:szCs w:val="24"/>
        </w:rPr>
        <w:t>21</w:t>
      </w:r>
      <w:r>
        <w:rPr>
          <w:rFonts w:ascii="Arial" w:eastAsia="Times New Roman" w:hAnsi="Arial" w:cs="Arial"/>
          <w:sz w:val="24"/>
          <w:szCs w:val="24"/>
        </w:rPr>
        <w:t xml:space="preserve">, and </w:t>
      </w:r>
      <w:r w:rsidR="004E6950" w:rsidRPr="00B277C3">
        <w:rPr>
          <w:rFonts w:ascii="Arial" w:eastAsia="Times New Roman" w:hAnsi="Arial" w:cs="Arial"/>
          <w:sz w:val="24"/>
          <w:szCs w:val="24"/>
        </w:rPr>
        <w:t xml:space="preserve">Title 9 (Planning and Zoning) of the Moreno Valley Municipal Code </w:t>
      </w:r>
      <w:bookmarkStart w:id="0" w:name="_Hlk24439181"/>
      <w:r w:rsidR="00D8311F">
        <w:rPr>
          <w:rFonts w:ascii="Arial" w:eastAsia="Times New Roman" w:hAnsi="Arial" w:cs="Arial"/>
          <w:sz w:val="24"/>
          <w:szCs w:val="24"/>
        </w:rPr>
        <w:t xml:space="preserve">and all </w:t>
      </w:r>
      <w:r w:rsidR="004E6950" w:rsidRPr="00B277C3">
        <w:rPr>
          <w:rFonts w:ascii="Arial" w:eastAsia="Times New Roman" w:hAnsi="Arial" w:cs="Arial"/>
          <w:sz w:val="24"/>
          <w:szCs w:val="24"/>
        </w:rPr>
        <w:t>relevant provisions referenced therein</w:t>
      </w:r>
      <w:bookmarkEnd w:id="0"/>
      <w:r w:rsidR="004E6950" w:rsidRPr="00B277C3">
        <w:rPr>
          <w:rFonts w:ascii="Arial" w:eastAsia="Times New Roman" w:hAnsi="Arial" w:cs="Arial"/>
          <w:sz w:val="24"/>
          <w:szCs w:val="24"/>
        </w:rPr>
        <w:t xml:space="preserve">; </w:t>
      </w:r>
    </w:p>
    <w:p w14:paraId="09A202F6" w14:textId="0E479F7A" w:rsidR="00375976" w:rsidRDefault="008D27E6" w:rsidP="004956C9">
      <w:pPr>
        <w:numPr>
          <w:ilvl w:val="0"/>
          <w:numId w:val="1"/>
        </w:numPr>
        <w:spacing w:after="0" w:line="240" w:lineRule="auto"/>
        <w:ind w:left="1440" w:hanging="720"/>
        <w:jc w:val="both"/>
        <w:rPr>
          <w:rFonts w:ascii="Arial" w:eastAsia="Times New Roman" w:hAnsi="Arial" w:cs="Arial"/>
          <w:sz w:val="24"/>
          <w:szCs w:val="24"/>
        </w:rPr>
      </w:pPr>
      <w:r>
        <w:rPr>
          <w:rFonts w:ascii="Arial" w:eastAsia="Times New Roman" w:hAnsi="Arial" w:cs="Arial"/>
          <w:sz w:val="24"/>
          <w:szCs w:val="24"/>
        </w:rPr>
        <w:t>C</w:t>
      </w:r>
      <w:r w:rsidR="00D8311F">
        <w:rPr>
          <w:rFonts w:ascii="Arial" w:eastAsia="Times New Roman" w:hAnsi="Arial" w:cs="Arial"/>
          <w:sz w:val="24"/>
          <w:szCs w:val="24"/>
        </w:rPr>
        <w:t>hange</w:t>
      </w:r>
      <w:r>
        <w:rPr>
          <w:rFonts w:ascii="Arial" w:eastAsia="Times New Roman" w:hAnsi="Arial" w:cs="Arial"/>
          <w:sz w:val="24"/>
          <w:szCs w:val="24"/>
        </w:rPr>
        <w:t>s</w:t>
      </w:r>
      <w:r w:rsidR="00704EEA">
        <w:rPr>
          <w:rFonts w:ascii="Arial" w:eastAsia="Times New Roman" w:hAnsi="Arial" w:cs="Arial"/>
          <w:sz w:val="24"/>
          <w:szCs w:val="24"/>
        </w:rPr>
        <w:t xml:space="preserve"> </w:t>
      </w:r>
      <w:r>
        <w:rPr>
          <w:rFonts w:ascii="Arial" w:eastAsia="Times New Roman" w:hAnsi="Arial" w:cs="Arial"/>
          <w:sz w:val="24"/>
          <w:szCs w:val="24"/>
        </w:rPr>
        <w:t xml:space="preserve">to </w:t>
      </w:r>
      <w:r w:rsidR="00704EEA">
        <w:rPr>
          <w:rFonts w:ascii="Arial" w:eastAsia="Times New Roman" w:hAnsi="Arial" w:cs="Arial"/>
          <w:sz w:val="24"/>
          <w:szCs w:val="24"/>
        </w:rPr>
        <w:t xml:space="preserve">the City’s Zoning </w:t>
      </w:r>
      <w:r w:rsidR="00F26094">
        <w:rPr>
          <w:rFonts w:ascii="Arial" w:eastAsia="Times New Roman" w:hAnsi="Arial" w:cs="Arial"/>
          <w:sz w:val="24"/>
          <w:szCs w:val="24"/>
        </w:rPr>
        <w:t xml:space="preserve">Atlas </w:t>
      </w:r>
      <w:r>
        <w:rPr>
          <w:rFonts w:ascii="Arial" w:eastAsia="Times New Roman" w:hAnsi="Arial" w:cs="Arial"/>
          <w:sz w:val="24"/>
          <w:szCs w:val="24"/>
        </w:rPr>
        <w:t>to add new zones (Downtown Center, Corridor Mixed Use, Center Mixed Use, Business F</w:t>
      </w:r>
      <w:r w:rsidR="007E06D0">
        <w:rPr>
          <w:rFonts w:ascii="Arial" w:eastAsia="Times New Roman" w:hAnsi="Arial" w:cs="Arial"/>
          <w:sz w:val="24"/>
          <w:szCs w:val="24"/>
        </w:rPr>
        <w:t>lex, and Highway Office/Commerci</w:t>
      </w:r>
      <w:r>
        <w:rPr>
          <w:rFonts w:ascii="Arial" w:eastAsia="Times New Roman" w:hAnsi="Arial" w:cs="Arial"/>
          <w:sz w:val="24"/>
          <w:szCs w:val="24"/>
        </w:rPr>
        <w:t>al, and other changes for consistency with the General Plan Land Use Map LCC-4 of the Land Use and Community Character Element (Exhibit A) including applicable modifications to residential density and to the locations of the existing overlay zones, Primary Animal Keeping Overlay (PAKO) and existing Mixed-Use Overlay (MUO) district</w:t>
      </w:r>
      <w:r w:rsidR="004C77A6">
        <w:rPr>
          <w:rFonts w:ascii="Arial" w:eastAsia="Times New Roman" w:hAnsi="Arial" w:cs="Arial"/>
          <w:sz w:val="24"/>
          <w:szCs w:val="24"/>
        </w:rPr>
        <w:t>,</w:t>
      </w:r>
      <w:r w:rsidR="00755F56">
        <w:rPr>
          <w:rFonts w:ascii="Arial" w:eastAsia="Times New Roman" w:hAnsi="Arial" w:cs="Arial"/>
          <w:sz w:val="24"/>
          <w:szCs w:val="24"/>
        </w:rPr>
        <w:t xml:space="preserve"> all other relevant provisions contained </w:t>
      </w:r>
      <w:r w:rsidR="00F56514">
        <w:rPr>
          <w:rFonts w:ascii="Arial" w:eastAsia="Times New Roman" w:hAnsi="Arial" w:cs="Arial"/>
          <w:sz w:val="24"/>
          <w:szCs w:val="24"/>
        </w:rPr>
        <w:t>therein as shown on Exhibit A</w:t>
      </w:r>
      <w:r w:rsidR="00375976">
        <w:rPr>
          <w:rFonts w:ascii="Arial" w:eastAsia="Times New Roman" w:hAnsi="Arial" w:cs="Arial"/>
          <w:sz w:val="24"/>
          <w:szCs w:val="24"/>
        </w:rPr>
        <w:t xml:space="preserve">; </w:t>
      </w:r>
    </w:p>
    <w:p w14:paraId="3610AA57" w14:textId="5180443B" w:rsidR="00755F56" w:rsidRDefault="00755F56" w:rsidP="004956C9">
      <w:pPr>
        <w:numPr>
          <w:ilvl w:val="0"/>
          <w:numId w:val="1"/>
        </w:numPr>
        <w:spacing w:after="0" w:line="240" w:lineRule="auto"/>
        <w:ind w:left="1440" w:hanging="720"/>
        <w:jc w:val="both"/>
        <w:rPr>
          <w:rFonts w:ascii="Arial" w:eastAsia="Times New Roman" w:hAnsi="Arial" w:cs="Arial"/>
          <w:sz w:val="24"/>
          <w:szCs w:val="24"/>
        </w:rPr>
      </w:pPr>
      <w:r>
        <w:rPr>
          <w:rFonts w:ascii="Arial" w:eastAsia="Times New Roman" w:hAnsi="Arial" w:cs="Arial"/>
          <w:sz w:val="24"/>
          <w:szCs w:val="24"/>
        </w:rPr>
        <w:t>Ap</w:t>
      </w:r>
      <w:r w:rsidR="00F54562">
        <w:rPr>
          <w:rFonts w:ascii="Arial" w:eastAsia="Times New Roman" w:hAnsi="Arial" w:cs="Arial"/>
          <w:sz w:val="24"/>
          <w:szCs w:val="24"/>
        </w:rPr>
        <w:t xml:space="preserve">plication for the approval of </w:t>
      </w:r>
      <w:proofErr w:type="spellStart"/>
      <w:r w:rsidR="00F54562">
        <w:rPr>
          <w:rFonts w:ascii="Arial" w:eastAsia="Times New Roman" w:hAnsi="Arial" w:cs="Arial"/>
          <w:sz w:val="24"/>
          <w:szCs w:val="24"/>
        </w:rPr>
        <w:t>MoVal</w:t>
      </w:r>
      <w:proofErr w:type="spellEnd"/>
      <w:r w:rsidR="00F54562">
        <w:rPr>
          <w:rFonts w:ascii="Arial" w:eastAsia="Times New Roman" w:hAnsi="Arial" w:cs="Arial"/>
          <w:sz w:val="24"/>
          <w:szCs w:val="24"/>
        </w:rPr>
        <w:t xml:space="preserve"> 2040, which included the preparation of an Environmental Impact Report, a</w:t>
      </w:r>
      <w:r w:rsidR="004E6950" w:rsidRPr="00B277C3">
        <w:rPr>
          <w:rFonts w:ascii="Arial" w:eastAsia="Times New Roman" w:hAnsi="Arial" w:cs="Arial"/>
          <w:sz w:val="24"/>
          <w:szCs w:val="24"/>
        </w:rPr>
        <w:t>nd all documents, records and references contained therein;</w:t>
      </w:r>
    </w:p>
    <w:p w14:paraId="015B26C1" w14:textId="69264B02" w:rsidR="00375976" w:rsidRDefault="00375976" w:rsidP="004956C9">
      <w:pPr>
        <w:numPr>
          <w:ilvl w:val="0"/>
          <w:numId w:val="1"/>
        </w:numPr>
        <w:spacing w:after="0" w:line="240" w:lineRule="auto"/>
        <w:ind w:left="1440" w:hanging="720"/>
        <w:jc w:val="both"/>
        <w:rPr>
          <w:rFonts w:ascii="Arial" w:eastAsia="Times New Roman" w:hAnsi="Arial" w:cs="Arial"/>
          <w:sz w:val="24"/>
          <w:szCs w:val="24"/>
        </w:rPr>
      </w:pPr>
      <w:r w:rsidRPr="007A4D02">
        <w:rPr>
          <w:rFonts w:ascii="Arial" w:eastAsia="Times New Roman" w:hAnsi="Arial" w:cs="Arial"/>
          <w:sz w:val="24"/>
          <w:szCs w:val="24"/>
        </w:rPr>
        <w:t xml:space="preserve">Staff Report prepared for the Planning Commission’s consideration and all documents, records and references related thereto, and Staff’s presentation at the public </w:t>
      </w:r>
      <w:r>
        <w:rPr>
          <w:rFonts w:ascii="Arial" w:eastAsia="Times New Roman" w:hAnsi="Arial" w:cs="Arial"/>
          <w:sz w:val="24"/>
          <w:szCs w:val="24"/>
        </w:rPr>
        <w:t xml:space="preserve">hearing; </w:t>
      </w:r>
    </w:p>
    <w:p w14:paraId="6458E5E9" w14:textId="77777777" w:rsidR="004E6950" w:rsidRPr="00B277C3" w:rsidRDefault="004E6950" w:rsidP="004956C9">
      <w:pPr>
        <w:numPr>
          <w:ilvl w:val="0"/>
          <w:numId w:val="1"/>
        </w:numPr>
        <w:spacing w:after="0" w:line="240" w:lineRule="auto"/>
        <w:ind w:left="1440" w:hanging="720"/>
        <w:jc w:val="both"/>
        <w:rPr>
          <w:rFonts w:ascii="Arial" w:eastAsia="Times New Roman" w:hAnsi="Arial" w:cs="Arial"/>
          <w:sz w:val="24"/>
          <w:szCs w:val="24"/>
        </w:rPr>
      </w:pPr>
      <w:r w:rsidRPr="00B277C3">
        <w:rPr>
          <w:rFonts w:ascii="Arial" w:eastAsia="Times New Roman" w:hAnsi="Arial" w:cs="Arial"/>
          <w:sz w:val="24"/>
          <w:szCs w:val="24"/>
        </w:rPr>
        <w:t xml:space="preserve">Testimony and/or comments from </w:t>
      </w:r>
      <w:r>
        <w:rPr>
          <w:rFonts w:ascii="Arial" w:eastAsia="Times New Roman" w:hAnsi="Arial" w:cs="Arial"/>
          <w:sz w:val="24"/>
          <w:szCs w:val="24"/>
        </w:rPr>
        <w:t xml:space="preserve">Applicant </w:t>
      </w:r>
      <w:r w:rsidRPr="00B277C3">
        <w:rPr>
          <w:rFonts w:ascii="Arial" w:eastAsia="Times New Roman" w:hAnsi="Arial" w:cs="Arial"/>
          <w:sz w:val="24"/>
          <w:szCs w:val="24"/>
        </w:rPr>
        <w:t xml:space="preserve"> and its representatives during the</w:t>
      </w:r>
      <w:r>
        <w:rPr>
          <w:rFonts w:ascii="Arial" w:eastAsia="Times New Roman" w:hAnsi="Arial" w:cs="Arial"/>
          <w:sz w:val="24"/>
          <w:szCs w:val="24"/>
        </w:rPr>
        <w:t xml:space="preserve"> public hearing</w:t>
      </w:r>
      <w:r w:rsidRPr="00B277C3">
        <w:rPr>
          <w:rFonts w:ascii="Arial" w:eastAsia="Times New Roman" w:hAnsi="Arial" w:cs="Arial"/>
          <w:sz w:val="24"/>
          <w:szCs w:val="24"/>
        </w:rPr>
        <w:t xml:space="preserve">; and </w:t>
      </w:r>
    </w:p>
    <w:p w14:paraId="677D3A8E" w14:textId="580B26A0" w:rsidR="00375976" w:rsidRPr="00375976" w:rsidRDefault="00375976" w:rsidP="004956C9">
      <w:pPr>
        <w:numPr>
          <w:ilvl w:val="0"/>
          <w:numId w:val="1"/>
        </w:numPr>
        <w:spacing w:after="240" w:line="240" w:lineRule="auto"/>
        <w:ind w:left="1440" w:hanging="720"/>
        <w:jc w:val="both"/>
        <w:rPr>
          <w:rFonts w:ascii="Arial" w:eastAsia="Times New Roman" w:hAnsi="Arial" w:cs="Arial"/>
          <w:sz w:val="24"/>
          <w:szCs w:val="24"/>
        </w:rPr>
      </w:pPr>
      <w:r w:rsidRPr="00375976">
        <w:rPr>
          <w:rFonts w:ascii="Arial" w:eastAsia="Times New Roman" w:hAnsi="Arial" w:cs="Arial"/>
          <w:sz w:val="24"/>
          <w:szCs w:val="24"/>
        </w:rPr>
        <w:t xml:space="preserve">Testimony comments </w:t>
      </w:r>
      <w:r w:rsidR="00D8311F">
        <w:rPr>
          <w:rFonts w:ascii="Arial" w:eastAsia="Times New Roman" w:hAnsi="Arial" w:cs="Arial"/>
          <w:sz w:val="24"/>
          <w:szCs w:val="24"/>
        </w:rPr>
        <w:t xml:space="preserve">and/or correspondence </w:t>
      </w:r>
      <w:r w:rsidRPr="00375976">
        <w:rPr>
          <w:rFonts w:ascii="Arial" w:eastAsia="Times New Roman" w:hAnsi="Arial" w:cs="Arial"/>
          <w:sz w:val="24"/>
          <w:szCs w:val="24"/>
        </w:rPr>
        <w:t xml:space="preserve">from all persons that </w:t>
      </w:r>
      <w:proofErr w:type="gramStart"/>
      <w:r w:rsidRPr="00375976">
        <w:rPr>
          <w:rFonts w:ascii="Arial" w:eastAsia="Times New Roman" w:hAnsi="Arial" w:cs="Arial"/>
          <w:sz w:val="24"/>
          <w:szCs w:val="24"/>
        </w:rPr>
        <w:t>w</w:t>
      </w:r>
      <w:r w:rsidR="00D8311F">
        <w:rPr>
          <w:rFonts w:ascii="Arial" w:eastAsia="Times New Roman" w:hAnsi="Arial" w:cs="Arial"/>
          <w:sz w:val="24"/>
          <w:szCs w:val="24"/>
        </w:rPr>
        <w:t>ere</w:t>
      </w:r>
      <w:r w:rsidRPr="00375976">
        <w:rPr>
          <w:rFonts w:ascii="Arial" w:eastAsia="Times New Roman" w:hAnsi="Arial" w:cs="Arial"/>
          <w:sz w:val="24"/>
          <w:szCs w:val="24"/>
        </w:rPr>
        <w:t xml:space="preserve"> provided</w:t>
      </w:r>
      <w:proofErr w:type="gramEnd"/>
      <w:r w:rsidRPr="00375976">
        <w:rPr>
          <w:rFonts w:ascii="Arial" w:eastAsia="Times New Roman" w:hAnsi="Arial" w:cs="Arial"/>
          <w:sz w:val="24"/>
          <w:szCs w:val="24"/>
        </w:rPr>
        <w:t xml:space="preserve"> in written format or correspondence, at, or prior to, the public hearing. </w:t>
      </w:r>
    </w:p>
    <w:p w14:paraId="4004A3BF" w14:textId="1032F0F4" w:rsidR="00864298" w:rsidRPr="00B277C3" w:rsidRDefault="00864298" w:rsidP="004956C9">
      <w:pPr>
        <w:widowControl w:val="0"/>
        <w:autoSpaceDE w:val="0"/>
        <w:autoSpaceDN w:val="0"/>
        <w:adjustRightInd w:val="0"/>
        <w:spacing w:after="240" w:line="240" w:lineRule="auto"/>
        <w:ind w:firstLine="720"/>
        <w:jc w:val="both"/>
        <w:rPr>
          <w:rFonts w:ascii="Arial" w:eastAsia="Times New Roman" w:hAnsi="Arial" w:cs="Arial"/>
          <w:b/>
          <w:sz w:val="24"/>
          <w:szCs w:val="24"/>
        </w:rPr>
      </w:pPr>
      <w:r w:rsidRPr="00B277C3">
        <w:rPr>
          <w:rFonts w:ascii="Arial" w:eastAsia="Times New Roman" w:hAnsi="Arial" w:cs="Arial"/>
          <w:b/>
          <w:sz w:val="24"/>
          <w:szCs w:val="24"/>
          <w:u w:val="single"/>
        </w:rPr>
        <w:t xml:space="preserve">Section </w:t>
      </w:r>
      <w:r w:rsidR="004E6950" w:rsidRPr="00DF08A7">
        <w:rPr>
          <w:rFonts w:ascii="Arial" w:eastAsia="Times New Roman" w:hAnsi="Arial" w:cs="Arial"/>
          <w:b/>
          <w:sz w:val="24"/>
          <w:szCs w:val="24"/>
          <w:u w:val="single"/>
        </w:rPr>
        <w:t>4.</w:t>
      </w:r>
      <w:r w:rsidRPr="00B277C3">
        <w:rPr>
          <w:rFonts w:ascii="Arial" w:eastAsia="Times New Roman" w:hAnsi="Arial" w:cs="Arial"/>
          <w:b/>
          <w:sz w:val="24"/>
          <w:szCs w:val="24"/>
        </w:rPr>
        <w:tab/>
      </w:r>
      <w:r w:rsidRPr="00B277C3">
        <w:rPr>
          <w:rFonts w:ascii="Arial" w:eastAsia="Times New Roman" w:hAnsi="Arial" w:cs="Arial"/>
          <w:b/>
          <w:sz w:val="24"/>
          <w:szCs w:val="24"/>
        </w:rPr>
        <w:tab/>
      </w:r>
      <w:r w:rsidR="00655B1D">
        <w:rPr>
          <w:rFonts w:ascii="Arial" w:eastAsia="Times New Roman" w:hAnsi="Arial" w:cs="Arial"/>
          <w:b/>
          <w:sz w:val="24"/>
          <w:szCs w:val="24"/>
        </w:rPr>
        <w:t xml:space="preserve">Findings </w:t>
      </w:r>
    </w:p>
    <w:p w14:paraId="42034325" w14:textId="049FE5C1" w:rsidR="00435C9C" w:rsidRPr="005C4A5B" w:rsidRDefault="00435C9C" w:rsidP="005C4A5B">
      <w:pPr>
        <w:spacing w:after="240" w:line="240" w:lineRule="auto"/>
        <w:ind w:firstLine="720"/>
        <w:jc w:val="both"/>
        <w:rPr>
          <w:rFonts w:ascii="Arial" w:eastAsia="Times New Roman" w:hAnsi="Arial" w:cs="Arial"/>
          <w:sz w:val="24"/>
          <w:szCs w:val="24"/>
        </w:rPr>
      </w:pPr>
      <w:r>
        <w:rPr>
          <w:rFonts w:ascii="Arial" w:eastAsia="Times New Roman" w:hAnsi="Arial" w:cs="Arial"/>
          <w:sz w:val="24"/>
          <w:szCs w:val="24"/>
        </w:rPr>
        <w:t>That based on</w:t>
      </w:r>
      <w:r w:rsidR="002019F9" w:rsidRPr="00B277C3">
        <w:rPr>
          <w:rFonts w:ascii="Arial" w:eastAsia="Times New Roman" w:hAnsi="Arial" w:cs="Arial"/>
          <w:sz w:val="24"/>
          <w:szCs w:val="24"/>
        </w:rPr>
        <w:t xml:space="preserve"> the foregoing Recitals and the Evidence contained in the Administrative Record as set forth</w:t>
      </w:r>
      <w:r w:rsidR="005C4A5B">
        <w:rPr>
          <w:rFonts w:ascii="Arial" w:eastAsia="Times New Roman" w:hAnsi="Arial" w:cs="Arial"/>
          <w:sz w:val="24"/>
          <w:szCs w:val="24"/>
        </w:rPr>
        <w:t xml:space="preserve"> above, the Planning Commission recommends tha</w:t>
      </w:r>
      <w:r w:rsidR="009C6941">
        <w:rPr>
          <w:rFonts w:ascii="Arial" w:eastAsia="Times New Roman" w:hAnsi="Arial" w:cs="Arial"/>
          <w:sz w:val="24"/>
          <w:szCs w:val="24"/>
        </w:rPr>
        <w:t>t the City Council approve the F</w:t>
      </w:r>
      <w:r w:rsidR="005C4A5B">
        <w:rPr>
          <w:rFonts w:ascii="Arial" w:eastAsia="Times New Roman" w:hAnsi="Arial" w:cs="Arial"/>
          <w:sz w:val="24"/>
          <w:szCs w:val="24"/>
        </w:rPr>
        <w:t>indin</w:t>
      </w:r>
      <w:r w:rsidR="009C6941">
        <w:rPr>
          <w:rFonts w:ascii="Arial" w:eastAsia="Times New Roman" w:hAnsi="Arial" w:cs="Arial"/>
          <w:sz w:val="24"/>
          <w:szCs w:val="24"/>
        </w:rPr>
        <w:t>gs of F</w:t>
      </w:r>
      <w:r w:rsidR="005C4A5B">
        <w:rPr>
          <w:rFonts w:ascii="Arial" w:eastAsia="Times New Roman" w:hAnsi="Arial" w:cs="Arial"/>
          <w:sz w:val="24"/>
          <w:szCs w:val="24"/>
        </w:rPr>
        <w:t xml:space="preserve">act </w:t>
      </w:r>
      <w:r w:rsidR="00F00525">
        <w:rPr>
          <w:rFonts w:ascii="Arial" w:eastAsia="Times New Roman" w:hAnsi="Arial" w:cs="Arial"/>
          <w:sz w:val="24"/>
          <w:szCs w:val="24"/>
        </w:rPr>
        <w:t xml:space="preserve">including all required findings under the California Environmental Quality Act, and includes the Statement of Overriding findings in </w:t>
      </w:r>
      <w:r w:rsidR="005C4A5B">
        <w:rPr>
          <w:rFonts w:ascii="Arial" w:eastAsia="Times New Roman" w:hAnsi="Arial" w:cs="Arial"/>
          <w:sz w:val="24"/>
          <w:szCs w:val="24"/>
        </w:rPr>
        <w:t>Exhibit A of Resolution 2021-</w:t>
      </w:r>
      <w:r w:rsidR="00E423FF" w:rsidRPr="00E423FF">
        <w:rPr>
          <w:rFonts w:ascii="Arial" w:eastAsia="Times New Roman" w:hAnsi="Arial" w:cs="Arial"/>
          <w:sz w:val="24"/>
          <w:szCs w:val="24"/>
        </w:rPr>
        <w:t>19</w:t>
      </w:r>
      <w:r w:rsidR="008873E0">
        <w:rPr>
          <w:rFonts w:ascii="Arial" w:eastAsia="Times New Roman" w:hAnsi="Arial" w:cs="Arial"/>
          <w:sz w:val="24"/>
          <w:szCs w:val="24"/>
        </w:rPr>
        <w:t>,</w:t>
      </w:r>
      <w:r w:rsidR="00EB7A07">
        <w:rPr>
          <w:rFonts w:ascii="Arial" w:eastAsia="Times New Roman" w:hAnsi="Arial" w:cs="Arial"/>
          <w:sz w:val="24"/>
          <w:szCs w:val="24"/>
        </w:rPr>
        <w:t xml:space="preserve"> </w:t>
      </w:r>
      <w:r w:rsidR="007E06D0">
        <w:rPr>
          <w:rFonts w:ascii="Arial" w:eastAsia="Times New Roman" w:hAnsi="Arial" w:cs="Arial"/>
          <w:sz w:val="24"/>
          <w:szCs w:val="24"/>
        </w:rPr>
        <w:t xml:space="preserve">and the Mitigation </w:t>
      </w:r>
      <w:r w:rsidR="00DE52DA">
        <w:rPr>
          <w:rFonts w:ascii="Arial" w:eastAsia="Times New Roman" w:hAnsi="Arial" w:cs="Arial"/>
          <w:sz w:val="24"/>
          <w:szCs w:val="24"/>
        </w:rPr>
        <w:t>Monitoring</w:t>
      </w:r>
      <w:r w:rsidR="00F00525">
        <w:rPr>
          <w:rFonts w:ascii="Arial" w:eastAsia="Times New Roman" w:hAnsi="Arial" w:cs="Arial"/>
          <w:sz w:val="24"/>
          <w:szCs w:val="24"/>
        </w:rPr>
        <w:t xml:space="preserve"> </w:t>
      </w:r>
      <w:r w:rsidR="008873E0">
        <w:rPr>
          <w:rFonts w:ascii="Arial" w:eastAsia="Times New Roman" w:hAnsi="Arial" w:cs="Arial"/>
          <w:sz w:val="24"/>
          <w:szCs w:val="24"/>
        </w:rPr>
        <w:t>and Reporting Program (Exhibit B</w:t>
      </w:r>
      <w:r w:rsidR="00DE52DA">
        <w:rPr>
          <w:rFonts w:ascii="Arial" w:eastAsia="Times New Roman" w:hAnsi="Arial" w:cs="Arial"/>
          <w:sz w:val="24"/>
          <w:szCs w:val="24"/>
        </w:rPr>
        <w:t>)</w:t>
      </w:r>
      <w:r w:rsidR="00EB7A07">
        <w:rPr>
          <w:rFonts w:ascii="Arial" w:eastAsia="Times New Roman" w:hAnsi="Arial" w:cs="Arial"/>
          <w:sz w:val="24"/>
          <w:szCs w:val="24"/>
        </w:rPr>
        <w:t xml:space="preserve">. The </w:t>
      </w:r>
      <w:r w:rsidR="008873E0">
        <w:rPr>
          <w:rFonts w:ascii="Arial" w:eastAsia="Times New Roman" w:hAnsi="Arial" w:cs="Arial"/>
          <w:sz w:val="24"/>
          <w:szCs w:val="24"/>
        </w:rPr>
        <w:t xml:space="preserve">Final Environmental Impact Report, </w:t>
      </w:r>
      <w:r w:rsidR="00EB7A07">
        <w:rPr>
          <w:rFonts w:ascii="Arial" w:eastAsia="Times New Roman" w:hAnsi="Arial" w:cs="Arial"/>
          <w:sz w:val="24"/>
          <w:szCs w:val="24"/>
        </w:rPr>
        <w:t>Draft Environmental Impact Report</w:t>
      </w:r>
      <w:r w:rsidR="008873E0">
        <w:rPr>
          <w:rFonts w:ascii="Arial" w:eastAsia="Times New Roman" w:hAnsi="Arial" w:cs="Arial"/>
          <w:sz w:val="24"/>
          <w:szCs w:val="24"/>
        </w:rPr>
        <w:t>, and Technical Appendices are</w:t>
      </w:r>
      <w:r w:rsidR="00EB7A07">
        <w:rPr>
          <w:rFonts w:ascii="Arial" w:eastAsia="Times New Roman" w:hAnsi="Arial" w:cs="Arial"/>
          <w:sz w:val="24"/>
          <w:szCs w:val="24"/>
        </w:rPr>
        <w:t xml:space="preserve"> on file with the Community Development Department and posted on the City’s</w:t>
      </w:r>
      <w:r w:rsidR="005C4A5B">
        <w:rPr>
          <w:rFonts w:ascii="Arial" w:eastAsia="Times New Roman" w:hAnsi="Arial" w:cs="Arial"/>
          <w:sz w:val="24"/>
          <w:szCs w:val="24"/>
        </w:rPr>
        <w:t xml:space="preserve"> </w:t>
      </w:r>
      <w:r w:rsidR="00EB7A07">
        <w:rPr>
          <w:rFonts w:ascii="Arial" w:eastAsia="Times New Roman" w:hAnsi="Arial" w:cs="Arial"/>
          <w:sz w:val="24"/>
          <w:szCs w:val="24"/>
        </w:rPr>
        <w:t>website.</w:t>
      </w:r>
    </w:p>
    <w:p w14:paraId="1099646C" w14:textId="465347EB" w:rsidR="004E6950" w:rsidRPr="00B277C3" w:rsidRDefault="004E6950" w:rsidP="004956C9">
      <w:pPr>
        <w:tabs>
          <w:tab w:val="left" w:pos="720"/>
        </w:tabs>
        <w:autoSpaceDE w:val="0"/>
        <w:autoSpaceDN w:val="0"/>
        <w:adjustRightInd w:val="0"/>
        <w:spacing w:after="240" w:line="240" w:lineRule="auto"/>
        <w:ind w:firstLine="720"/>
        <w:jc w:val="both"/>
        <w:rPr>
          <w:rFonts w:ascii="Arial" w:eastAsia="Times New Roman" w:hAnsi="Arial" w:cs="Arial"/>
          <w:b/>
          <w:sz w:val="24"/>
          <w:szCs w:val="24"/>
        </w:rPr>
      </w:pPr>
      <w:r>
        <w:rPr>
          <w:rFonts w:ascii="Arial" w:eastAsia="Times New Roman" w:hAnsi="Arial" w:cs="Arial"/>
          <w:b/>
          <w:bCs/>
          <w:sz w:val="24"/>
          <w:szCs w:val="24"/>
          <w:u w:val="single"/>
        </w:rPr>
        <w:t>Section 5</w:t>
      </w:r>
      <w:r w:rsidRPr="00B277C3">
        <w:rPr>
          <w:rFonts w:ascii="Arial" w:eastAsia="Times New Roman" w:hAnsi="Arial" w:cs="Arial"/>
          <w:b/>
          <w:bCs/>
          <w:sz w:val="24"/>
          <w:szCs w:val="24"/>
          <w:u w:val="single"/>
        </w:rPr>
        <w:t>.</w:t>
      </w:r>
      <w:r w:rsidRPr="00B277C3">
        <w:rPr>
          <w:rFonts w:ascii="Arial" w:eastAsia="Times New Roman" w:hAnsi="Arial" w:cs="Arial"/>
          <w:sz w:val="24"/>
          <w:szCs w:val="24"/>
        </w:rPr>
        <w:tab/>
      </w:r>
      <w:r w:rsidRPr="00B277C3">
        <w:rPr>
          <w:rFonts w:ascii="Arial" w:eastAsia="Times New Roman" w:hAnsi="Arial" w:cs="Arial"/>
          <w:sz w:val="24"/>
          <w:szCs w:val="24"/>
        </w:rPr>
        <w:tab/>
      </w:r>
      <w:r w:rsidR="007E06D0">
        <w:rPr>
          <w:rFonts w:ascii="Arial" w:eastAsia="Times New Roman" w:hAnsi="Arial" w:cs="Arial"/>
          <w:b/>
          <w:sz w:val="24"/>
          <w:szCs w:val="24"/>
        </w:rPr>
        <w:t>Certification of Final EIR</w:t>
      </w:r>
    </w:p>
    <w:p w14:paraId="05A56D42" w14:textId="2DD4121C" w:rsidR="008873E0" w:rsidRPr="008873E0" w:rsidRDefault="004E6950" w:rsidP="008873E0">
      <w:pPr>
        <w:spacing w:after="240" w:line="240" w:lineRule="auto"/>
        <w:ind w:firstLine="720"/>
        <w:jc w:val="both"/>
        <w:rPr>
          <w:rFonts w:ascii="Arial" w:eastAsia="Times New Roman" w:hAnsi="Arial" w:cs="Arial"/>
          <w:sz w:val="24"/>
          <w:szCs w:val="24"/>
        </w:rPr>
      </w:pPr>
      <w:r w:rsidRPr="00B277C3">
        <w:rPr>
          <w:rFonts w:ascii="Arial" w:eastAsia="Times New Roman" w:hAnsi="Arial" w:cs="Arial"/>
          <w:sz w:val="24"/>
          <w:szCs w:val="24"/>
        </w:rPr>
        <w:tab/>
      </w:r>
      <w:r w:rsidRPr="00B277C3">
        <w:rPr>
          <w:rFonts w:ascii="Arial" w:eastAsia="Times New Roman" w:hAnsi="Arial" w:cs="Arial"/>
          <w:bCs/>
          <w:sz w:val="24"/>
          <w:szCs w:val="24"/>
        </w:rPr>
        <w:t xml:space="preserve">That based on the foregoing Recitals, </w:t>
      </w:r>
      <w:r w:rsidR="00435C9C">
        <w:rPr>
          <w:rFonts w:ascii="Arial" w:eastAsia="Times New Roman" w:hAnsi="Arial" w:cs="Arial"/>
          <w:bCs/>
          <w:sz w:val="24"/>
          <w:szCs w:val="24"/>
        </w:rPr>
        <w:t xml:space="preserve">Evidence in the </w:t>
      </w:r>
      <w:r w:rsidRPr="00B277C3">
        <w:rPr>
          <w:rFonts w:ascii="Arial" w:eastAsia="Times New Roman" w:hAnsi="Arial" w:cs="Arial"/>
          <w:bCs/>
          <w:sz w:val="24"/>
          <w:szCs w:val="24"/>
        </w:rPr>
        <w:t xml:space="preserve">Administrative Record and Findings, </w:t>
      </w:r>
      <w:r w:rsidR="00D8311F">
        <w:rPr>
          <w:rFonts w:ascii="Arial" w:eastAsia="Times New Roman" w:hAnsi="Arial" w:cs="Arial"/>
          <w:bCs/>
          <w:sz w:val="24"/>
          <w:szCs w:val="24"/>
        </w:rPr>
        <w:t xml:space="preserve">as set forth herein, </w:t>
      </w:r>
      <w:r w:rsidRPr="00B277C3">
        <w:rPr>
          <w:rFonts w:ascii="Arial" w:eastAsia="Times New Roman" w:hAnsi="Arial" w:cs="Arial"/>
          <w:bCs/>
          <w:sz w:val="24"/>
          <w:szCs w:val="24"/>
        </w:rPr>
        <w:t>the Planning Commission hereby</w:t>
      </w:r>
      <w:r>
        <w:rPr>
          <w:rFonts w:ascii="Arial" w:eastAsia="Times New Roman" w:hAnsi="Arial" w:cs="Arial"/>
          <w:bCs/>
          <w:sz w:val="24"/>
          <w:szCs w:val="24"/>
        </w:rPr>
        <w:t xml:space="preserve"> recommends that the City Council </w:t>
      </w:r>
      <w:r w:rsidR="005C4A5B">
        <w:rPr>
          <w:rFonts w:ascii="Arial" w:eastAsia="Times New Roman" w:hAnsi="Arial" w:cs="Arial"/>
          <w:bCs/>
          <w:sz w:val="24"/>
          <w:szCs w:val="24"/>
        </w:rPr>
        <w:t xml:space="preserve">certify the </w:t>
      </w:r>
      <w:r w:rsidR="009C6941">
        <w:rPr>
          <w:rFonts w:ascii="Arial" w:eastAsia="Times New Roman" w:hAnsi="Arial" w:cs="Arial"/>
          <w:bCs/>
          <w:sz w:val="24"/>
          <w:szCs w:val="24"/>
        </w:rPr>
        <w:t xml:space="preserve">Final </w:t>
      </w:r>
      <w:r w:rsidR="005C4A5B">
        <w:rPr>
          <w:rFonts w:ascii="Arial" w:eastAsia="Times New Roman" w:hAnsi="Arial" w:cs="Arial"/>
          <w:bCs/>
          <w:sz w:val="24"/>
          <w:szCs w:val="24"/>
        </w:rPr>
        <w:t xml:space="preserve">Environmental Impact Report </w:t>
      </w:r>
      <w:r w:rsidR="009C6941">
        <w:rPr>
          <w:rFonts w:ascii="Arial" w:eastAsia="Times New Roman" w:hAnsi="Arial" w:cs="Arial"/>
          <w:bCs/>
          <w:sz w:val="24"/>
          <w:szCs w:val="24"/>
        </w:rPr>
        <w:t xml:space="preserve">as described in Section 4 </w:t>
      </w:r>
      <w:r w:rsidR="00F00525">
        <w:rPr>
          <w:rFonts w:ascii="Arial" w:eastAsia="Times New Roman" w:hAnsi="Arial" w:cs="Arial"/>
          <w:bCs/>
          <w:sz w:val="24"/>
          <w:szCs w:val="24"/>
        </w:rPr>
        <w:t>based on the Findings of Fact in Exhibit</w:t>
      </w:r>
      <w:r w:rsidR="007E06D0">
        <w:rPr>
          <w:rFonts w:ascii="Arial" w:eastAsia="Times New Roman" w:hAnsi="Arial" w:cs="Arial"/>
          <w:bCs/>
          <w:sz w:val="24"/>
          <w:szCs w:val="24"/>
        </w:rPr>
        <w:t xml:space="preserve"> A</w:t>
      </w:r>
      <w:r w:rsidR="008873E0">
        <w:rPr>
          <w:rFonts w:ascii="Arial" w:eastAsia="Times New Roman" w:hAnsi="Arial" w:cs="Arial"/>
          <w:bCs/>
          <w:sz w:val="24"/>
          <w:szCs w:val="24"/>
        </w:rPr>
        <w:t xml:space="preserve"> and adopt the Mitigation Monitoring and Reporting Program in Exhibit B</w:t>
      </w:r>
      <w:r w:rsidRPr="00B277C3">
        <w:rPr>
          <w:rFonts w:ascii="Arial" w:eastAsia="Times New Roman" w:hAnsi="Arial" w:cs="Arial"/>
          <w:sz w:val="24"/>
          <w:szCs w:val="24"/>
        </w:rPr>
        <w:t xml:space="preserve">. </w:t>
      </w:r>
      <w:r w:rsidR="008873E0">
        <w:rPr>
          <w:rFonts w:ascii="Arial" w:eastAsia="Times New Roman" w:hAnsi="Arial" w:cs="Arial"/>
          <w:sz w:val="24"/>
          <w:szCs w:val="24"/>
        </w:rPr>
        <w:t xml:space="preserve"> The Final Environmental Impact Report, Draft Environmental Impact Report, and Technical Appendices are on file with the Community Development Department and posted on the City’s website.</w:t>
      </w:r>
    </w:p>
    <w:p w14:paraId="7AF011AF" w14:textId="485BD273" w:rsidR="00EF6267" w:rsidRPr="00804B69" w:rsidRDefault="00EF6267" w:rsidP="004956C9">
      <w:pPr>
        <w:widowControl w:val="0"/>
        <w:autoSpaceDE w:val="0"/>
        <w:autoSpaceDN w:val="0"/>
        <w:adjustRightInd w:val="0"/>
        <w:spacing w:after="240" w:line="240" w:lineRule="auto"/>
        <w:ind w:firstLine="720"/>
        <w:jc w:val="both"/>
        <w:rPr>
          <w:rFonts w:ascii="Arial" w:eastAsia="Times New Roman" w:hAnsi="Arial" w:cs="Arial"/>
          <w:b/>
          <w:sz w:val="24"/>
          <w:szCs w:val="24"/>
        </w:rPr>
      </w:pPr>
      <w:r w:rsidRPr="00804B69">
        <w:rPr>
          <w:rFonts w:ascii="Arial" w:eastAsia="Times New Roman" w:hAnsi="Arial" w:cs="Arial"/>
          <w:b/>
          <w:sz w:val="24"/>
          <w:szCs w:val="24"/>
          <w:u w:val="single"/>
        </w:rPr>
        <w:t xml:space="preserve">Section </w:t>
      </w:r>
      <w:r w:rsidR="004E6950" w:rsidRPr="00DF08A7">
        <w:rPr>
          <w:rFonts w:ascii="Arial" w:eastAsia="Times New Roman" w:hAnsi="Arial" w:cs="Arial"/>
          <w:b/>
          <w:sz w:val="24"/>
          <w:szCs w:val="24"/>
          <w:u w:val="single"/>
        </w:rPr>
        <w:t>6.</w:t>
      </w:r>
      <w:r w:rsidRPr="00804B69">
        <w:rPr>
          <w:rFonts w:ascii="Arial" w:eastAsia="Times New Roman" w:hAnsi="Arial" w:cs="Arial"/>
          <w:b/>
          <w:sz w:val="24"/>
          <w:szCs w:val="24"/>
        </w:rPr>
        <w:tab/>
      </w:r>
      <w:r w:rsidRPr="00804B69">
        <w:rPr>
          <w:rFonts w:ascii="Arial" w:eastAsia="Times New Roman" w:hAnsi="Arial" w:cs="Arial"/>
          <w:b/>
          <w:sz w:val="24"/>
          <w:szCs w:val="24"/>
        </w:rPr>
        <w:tab/>
      </w:r>
      <w:r w:rsidR="00852A89" w:rsidRPr="00804B69">
        <w:rPr>
          <w:rFonts w:ascii="Arial" w:eastAsia="Times New Roman" w:hAnsi="Arial" w:cs="Arial"/>
          <w:b/>
          <w:sz w:val="24"/>
          <w:szCs w:val="24"/>
        </w:rPr>
        <w:t>Repeal of Conflicting Provisions</w:t>
      </w:r>
    </w:p>
    <w:p w14:paraId="3CE7763C" w14:textId="77777777" w:rsidR="00EF6267" w:rsidRPr="00804B69" w:rsidRDefault="00EF6267" w:rsidP="004956C9">
      <w:pPr>
        <w:widowControl w:val="0"/>
        <w:autoSpaceDE w:val="0"/>
        <w:autoSpaceDN w:val="0"/>
        <w:adjustRightInd w:val="0"/>
        <w:spacing w:after="240" w:line="240" w:lineRule="auto"/>
        <w:jc w:val="both"/>
        <w:rPr>
          <w:rFonts w:ascii="Arial" w:eastAsia="Times New Roman" w:hAnsi="Arial" w:cs="Arial"/>
          <w:sz w:val="24"/>
          <w:szCs w:val="24"/>
        </w:rPr>
      </w:pPr>
      <w:r w:rsidRPr="00804B69">
        <w:rPr>
          <w:rFonts w:ascii="Arial" w:eastAsia="Times New Roman" w:hAnsi="Arial" w:cs="Arial"/>
          <w:sz w:val="24"/>
          <w:szCs w:val="24"/>
        </w:rPr>
        <w:lastRenderedPageBreak/>
        <w:tab/>
        <w:t>That all the provisions as heretofore adopted by the Planning Commission that are in conflict with the provisions of this Resolution are hereby repealed.</w:t>
      </w:r>
    </w:p>
    <w:p w14:paraId="3CAB45CC" w14:textId="0522C1F5" w:rsidR="00312DC7" w:rsidRPr="00804B69" w:rsidRDefault="00312DC7" w:rsidP="004956C9">
      <w:pPr>
        <w:autoSpaceDE w:val="0"/>
        <w:autoSpaceDN w:val="0"/>
        <w:adjustRightInd w:val="0"/>
        <w:spacing w:after="240" w:line="240" w:lineRule="auto"/>
        <w:ind w:firstLine="720"/>
        <w:jc w:val="both"/>
        <w:rPr>
          <w:rFonts w:ascii="Arial" w:eastAsia="Times New Roman" w:hAnsi="Arial" w:cs="Arial"/>
          <w:sz w:val="24"/>
          <w:szCs w:val="24"/>
        </w:rPr>
      </w:pPr>
      <w:r w:rsidRPr="00804B69">
        <w:rPr>
          <w:rFonts w:ascii="Arial" w:eastAsia="Times New Roman" w:hAnsi="Arial" w:cs="Arial"/>
          <w:b/>
          <w:bCs/>
          <w:sz w:val="24"/>
          <w:szCs w:val="24"/>
          <w:u w:val="single"/>
        </w:rPr>
        <w:t>S</w:t>
      </w:r>
      <w:r w:rsidR="00CE056A" w:rsidRPr="00804B69">
        <w:rPr>
          <w:rFonts w:ascii="Arial" w:eastAsia="Times New Roman" w:hAnsi="Arial" w:cs="Arial"/>
          <w:b/>
          <w:bCs/>
          <w:sz w:val="24"/>
          <w:szCs w:val="24"/>
          <w:u w:val="single"/>
        </w:rPr>
        <w:t>ection</w:t>
      </w:r>
      <w:r w:rsidRPr="00804B69">
        <w:rPr>
          <w:rFonts w:ascii="Arial" w:eastAsia="Times New Roman" w:hAnsi="Arial" w:cs="Arial"/>
          <w:b/>
          <w:bCs/>
          <w:sz w:val="24"/>
          <w:szCs w:val="24"/>
          <w:u w:val="single"/>
        </w:rPr>
        <w:t xml:space="preserve"> </w:t>
      </w:r>
      <w:r w:rsidR="004E6950" w:rsidRPr="00DF08A7">
        <w:rPr>
          <w:rFonts w:ascii="Arial" w:eastAsia="Times New Roman" w:hAnsi="Arial" w:cs="Arial"/>
          <w:b/>
          <w:bCs/>
          <w:sz w:val="24"/>
          <w:szCs w:val="24"/>
          <w:u w:val="single"/>
        </w:rPr>
        <w:t>7.</w:t>
      </w:r>
      <w:r w:rsidRPr="00804B69">
        <w:rPr>
          <w:rFonts w:ascii="Arial" w:eastAsia="Times New Roman" w:hAnsi="Arial" w:cs="Arial"/>
          <w:b/>
          <w:bCs/>
          <w:sz w:val="24"/>
          <w:szCs w:val="24"/>
        </w:rPr>
        <w:tab/>
      </w:r>
      <w:r w:rsidRPr="00804B69">
        <w:rPr>
          <w:rFonts w:ascii="Arial" w:eastAsia="Times New Roman" w:hAnsi="Arial" w:cs="Arial"/>
          <w:b/>
          <w:bCs/>
          <w:sz w:val="24"/>
          <w:szCs w:val="24"/>
        </w:rPr>
        <w:tab/>
      </w:r>
      <w:r w:rsidR="00852A89" w:rsidRPr="00804B69">
        <w:rPr>
          <w:rFonts w:ascii="Arial" w:eastAsia="Times New Roman" w:hAnsi="Arial" w:cs="Arial"/>
          <w:b/>
          <w:sz w:val="24"/>
          <w:szCs w:val="24"/>
        </w:rPr>
        <w:t>Severability</w:t>
      </w:r>
    </w:p>
    <w:p w14:paraId="7CEF94AD" w14:textId="0DFE08D6" w:rsidR="00312DC7" w:rsidRPr="00B277C3" w:rsidRDefault="00312DC7" w:rsidP="004956C9">
      <w:pPr>
        <w:autoSpaceDE w:val="0"/>
        <w:autoSpaceDN w:val="0"/>
        <w:adjustRightInd w:val="0"/>
        <w:spacing w:after="240" w:line="240" w:lineRule="auto"/>
        <w:ind w:firstLine="720"/>
        <w:jc w:val="both"/>
        <w:rPr>
          <w:rFonts w:ascii="Arial" w:eastAsia="Times New Roman" w:hAnsi="Arial" w:cs="Arial"/>
          <w:sz w:val="24"/>
          <w:szCs w:val="24"/>
        </w:rPr>
      </w:pPr>
      <w:r w:rsidRPr="00804B69">
        <w:rPr>
          <w:rFonts w:ascii="Arial" w:eastAsia="Times New Roman" w:hAnsi="Arial" w:cs="Arial"/>
          <w:sz w:val="24"/>
          <w:szCs w:val="24"/>
        </w:rPr>
        <w:t xml:space="preserve">That the </w:t>
      </w:r>
      <w:r w:rsidR="00EF6267" w:rsidRPr="00804B69">
        <w:rPr>
          <w:rFonts w:ascii="Arial" w:eastAsia="Times New Roman" w:hAnsi="Arial" w:cs="Arial"/>
          <w:sz w:val="24"/>
          <w:szCs w:val="24"/>
        </w:rPr>
        <w:t xml:space="preserve">Planning Commission </w:t>
      </w:r>
      <w:r w:rsidRPr="00804B69">
        <w:rPr>
          <w:rFonts w:ascii="Arial" w:eastAsia="Times New Roman" w:hAnsi="Arial" w:cs="Arial"/>
          <w:sz w:val="24"/>
          <w:szCs w:val="24"/>
        </w:rPr>
        <w:t xml:space="preserve">declares that, should any provision, section, paragraph, sentence or word of this </w:t>
      </w:r>
      <w:r w:rsidR="00EF6267" w:rsidRPr="00804B69">
        <w:rPr>
          <w:rFonts w:ascii="Arial" w:eastAsia="Times New Roman" w:hAnsi="Arial" w:cs="Arial"/>
          <w:sz w:val="24"/>
          <w:szCs w:val="24"/>
        </w:rPr>
        <w:t xml:space="preserve">Resolution </w:t>
      </w:r>
      <w:r w:rsidRPr="00804B69">
        <w:rPr>
          <w:rFonts w:ascii="Arial" w:eastAsia="Times New Roman" w:hAnsi="Arial" w:cs="Arial"/>
          <w:sz w:val="24"/>
          <w:szCs w:val="24"/>
        </w:rPr>
        <w:t>be rendered or declared invalid by any final court action in a court of competent jurisdiction or by reason of any preemptive legislation, the remaining provisions, sections, paragraphs, sent</w:t>
      </w:r>
      <w:r w:rsidR="00EF6267" w:rsidRPr="00804B69">
        <w:rPr>
          <w:rFonts w:ascii="Arial" w:eastAsia="Times New Roman" w:hAnsi="Arial" w:cs="Arial"/>
          <w:sz w:val="24"/>
          <w:szCs w:val="24"/>
        </w:rPr>
        <w:t>ences or words of this Resolution</w:t>
      </w:r>
      <w:r w:rsidRPr="00804B69">
        <w:rPr>
          <w:rFonts w:ascii="Arial" w:eastAsia="Times New Roman" w:hAnsi="Arial" w:cs="Arial"/>
          <w:sz w:val="24"/>
          <w:szCs w:val="24"/>
        </w:rPr>
        <w:t xml:space="preserve"> as hereby adopted shall remain in full force and effect.</w:t>
      </w:r>
    </w:p>
    <w:p w14:paraId="6366C537" w14:textId="2177962B" w:rsidR="00EF6267" w:rsidRPr="00B277C3" w:rsidRDefault="00EF6267" w:rsidP="004956C9">
      <w:pPr>
        <w:spacing w:after="240" w:line="240" w:lineRule="auto"/>
        <w:ind w:firstLine="720"/>
        <w:rPr>
          <w:rFonts w:ascii="Arial" w:eastAsia="Times New Roman" w:hAnsi="Arial" w:cs="Arial"/>
          <w:b/>
          <w:sz w:val="24"/>
          <w:szCs w:val="24"/>
        </w:rPr>
      </w:pPr>
      <w:r w:rsidRPr="00B277C3">
        <w:rPr>
          <w:rFonts w:ascii="Arial" w:eastAsia="Times New Roman" w:hAnsi="Arial" w:cs="Arial"/>
          <w:b/>
          <w:sz w:val="24"/>
          <w:szCs w:val="24"/>
          <w:u w:val="single"/>
        </w:rPr>
        <w:t xml:space="preserve">Section </w:t>
      </w:r>
      <w:r w:rsidR="004E6950">
        <w:rPr>
          <w:rFonts w:ascii="Arial" w:eastAsia="Times New Roman" w:hAnsi="Arial" w:cs="Arial"/>
          <w:b/>
          <w:sz w:val="24"/>
          <w:szCs w:val="24"/>
          <w:u w:val="single"/>
        </w:rPr>
        <w:t>8</w:t>
      </w:r>
      <w:r w:rsidRPr="00B277C3">
        <w:rPr>
          <w:rFonts w:ascii="Arial" w:eastAsia="Times New Roman" w:hAnsi="Arial" w:cs="Arial"/>
          <w:b/>
          <w:sz w:val="24"/>
          <w:szCs w:val="24"/>
          <w:u w:val="single"/>
        </w:rPr>
        <w:t>.</w:t>
      </w:r>
      <w:r w:rsidRPr="00B277C3">
        <w:rPr>
          <w:rFonts w:ascii="Arial" w:eastAsia="Times New Roman" w:hAnsi="Arial" w:cs="Arial"/>
          <w:b/>
          <w:sz w:val="24"/>
          <w:szCs w:val="24"/>
        </w:rPr>
        <w:t xml:space="preserve"> </w:t>
      </w:r>
      <w:r w:rsidRPr="00B277C3">
        <w:rPr>
          <w:rFonts w:ascii="Arial" w:eastAsia="Times New Roman" w:hAnsi="Arial" w:cs="Arial"/>
          <w:b/>
          <w:sz w:val="24"/>
          <w:szCs w:val="24"/>
        </w:rPr>
        <w:tab/>
      </w:r>
      <w:r w:rsidRPr="00B277C3">
        <w:rPr>
          <w:rFonts w:ascii="Arial" w:eastAsia="Times New Roman" w:hAnsi="Arial" w:cs="Arial"/>
          <w:b/>
          <w:sz w:val="24"/>
          <w:szCs w:val="24"/>
        </w:rPr>
        <w:tab/>
      </w:r>
      <w:r w:rsidR="00852A89" w:rsidRPr="00B277C3">
        <w:rPr>
          <w:rFonts w:ascii="Arial" w:eastAsia="Times New Roman" w:hAnsi="Arial" w:cs="Arial"/>
          <w:b/>
          <w:sz w:val="24"/>
          <w:szCs w:val="24"/>
        </w:rPr>
        <w:t xml:space="preserve">Effective Date </w:t>
      </w:r>
    </w:p>
    <w:p w14:paraId="7B77F9E7" w14:textId="7D7D9BC0" w:rsidR="00EF6267" w:rsidRPr="00B277C3" w:rsidRDefault="00EF6267" w:rsidP="004956C9">
      <w:pPr>
        <w:tabs>
          <w:tab w:val="left" w:pos="720"/>
        </w:tabs>
        <w:autoSpaceDE w:val="0"/>
        <w:autoSpaceDN w:val="0"/>
        <w:adjustRightInd w:val="0"/>
        <w:spacing w:after="240" w:line="240" w:lineRule="auto"/>
        <w:ind w:firstLine="720"/>
        <w:jc w:val="both"/>
        <w:rPr>
          <w:rFonts w:ascii="Arial" w:eastAsia="Times New Roman" w:hAnsi="Arial" w:cs="Arial"/>
          <w:sz w:val="24"/>
          <w:szCs w:val="24"/>
        </w:rPr>
      </w:pPr>
      <w:r w:rsidRPr="00B277C3">
        <w:rPr>
          <w:rFonts w:ascii="Arial" w:eastAsia="Times New Roman" w:hAnsi="Arial" w:cs="Arial"/>
          <w:sz w:val="24"/>
          <w:szCs w:val="24"/>
        </w:rPr>
        <w:t xml:space="preserve">That this Resolution shall take effect </w:t>
      </w:r>
      <w:r w:rsidR="00172596">
        <w:rPr>
          <w:rFonts w:ascii="Arial" w:eastAsia="Times New Roman" w:hAnsi="Arial" w:cs="Arial"/>
          <w:sz w:val="24"/>
          <w:szCs w:val="24"/>
        </w:rPr>
        <w:t xml:space="preserve">immediately </w:t>
      </w:r>
      <w:r w:rsidRPr="00B277C3">
        <w:rPr>
          <w:rFonts w:ascii="Arial" w:eastAsia="Times New Roman" w:hAnsi="Arial" w:cs="Arial"/>
          <w:sz w:val="24"/>
          <w:szCs w:val="24"/>
        </w:rPr>
        <w:t>upon the date of adoption.</w:t>
      </w:r>
    </w:p>
    <w:p w14:paraId="0A43667F" w14:textId="03C8B203" w:rsidR="00312DC7" w:rsidRPr="00B277C3" w:rsidRDefault="00312DC7" w:rsidP="004956C9">
      <w:pPr>
        <w:tabs>
          <w:tab w:val="left" w:pos="720"/>
        </w:tabs>
        <w:autoSpaceDE w:val="0"/>
        <w:autoSpaceDN w:val="0"/>
        <w:adjustRightInd w:val="0"/>
        <w:spacing w:after="240" w:line="240" w:lineRule="auto"/>
        <w:ind w:firstLine="720"/>
        <w:jc w:val="both"/>
        <w:rPr>
          <w:rFonts w:ascii="Arial" w:eastAsia="Times New Roman" w:hAnsi="Arial" w:cs="Arial"/>
          <w:b/>
          <w:sz w:val="24"/>
          <w:szCs w:val="24"/>
        </w:rPr>
      </w:pPr>
      <w:r w:rsidRPr="00B277C3">
        <w:rPr>
          <w:rFonts w:ascii="Arial" w:eastAsia="Times New Roman" w:hAnsi="Arial" w:cs="Arial"/>
          <w:b/>
          <w:sz w:val="24"/>
          <w:szCs w:val="24"/>
          <w:u w:val="single"/>
        </w:rPr>
        <w:t>S</w:t>
      </w:r>
      <w:r w:rsidR="00EF6267" w:rsidRPr="00B277C3">
        <w:rPr>
          <w:rFonts w:ascii="Arial" w:eastAsia="Times New Roman" w:hAnsi="Arial" w:cs="Arial"/>
          <w:b/>
          <w:sz w:val="24"/>
          <w:szCs w:val="24"/>
          <w:u w:val="single"/>
        </w:rPr>
        <w:t>ection</w:t>
      </w:r>
      <w:r w:rsidRPr="00B277C3">
        <w:rPr>
          <w:rFonts w:ascii="Arial" w:eastAsia="Times New Roman" w:hAnsi="Arial" w:cs="Arial"/>
          <w:b/>
          <w:sz w:val="24"/>
          <w:szCs w:val="24"/>
          <w:u w:val="single"/>
        </w:rPr>
        <w:t xml:space="preserve"> </w:t>
      </w:r>
      <w:r w:rsidR="004E6950">
        <w:rPr>
          <w:rFonts w:ascii="Arial" w:eastAsia="Times New Roman" w:hAnsi="Arial" w:cs="Arial"/>
          <w:b/>
          <w:sz w:val="24"/>
          <w:szCs w:val="24"/>
          <w:u w:val="single"/>
        </w:rPr>
        <w:t>9</w:t>
      </w:r>
      <w:r w:rsidRPr="00B277C3">
        <w:rPr>
          <w:rFonts w:ascii="Arial" w:eastAsia="Times New Roman" w:hAnsi="Arial" w:cs="Arial"/>
          <w:b/>
          <w:sz w:val="24"/>
          <w:szCs w:val="24"/>
          <w:u w:val="single"/>
        </w:rPr>
        <w:t>.</w:t>
      </w:r>
      <w:r w:rsidRPr="00B277C3">
        <w:rPr>
          <w:rFonts w:ascii="Arial" w:eastAsia="Times New Roman" w:hAnsi="Arial" w:cs="Arial"/>
          <w:b/>
          <w:sz w:val="24"/>
          <w:szCs w:val="24"/>
        </w:rPr>
        <w:t xml:space="preserve"> </w:t>
      </w:r>
      <w:r w:rsidRPr="00B277C3">
        <w:rPr>
          <w:rFonts w:ascii="Arial" w:eastAsia="Times New Roman" w:hAnsi="Arial" w:cs="Arial"/>
          <w:b/>
          <w:sz w:val="24"/>
          <w:szCs w:val="24"/>
        </w:rPr>
        <w:tab/>
      </w:r>
      <w:r w:rsidRPr="00B277C3">
        <w:rPr>
          <w:rFonts w:ascii="Arial" w:eastAsia="Times New Roman" w:hAnsi="Arial" w:cs="Arial"/>
          <w:b/>
          <w:sz w:val="24"/>
          <w:szCs w:val="24"/>
        </w:rPr>
        <w:tab/>
      </w:r>
      <w:r w:rsidR="00852A89" w:rsidRPr="00B277C3">
        <w:rPr>
          <w:rFonts w:ascii="Arial" w:eastAsia="Times New Roman" w:hAnsi="Arial" w:cs="Arial"/>
          <w:b/>
          <w:sz w:val="24"/>
          <w:szCs w:val="24"/>
        </w:rPr>
        <w:t>Certification</w:t>
      </w:r>
    </w:p>
    <w:p w14:paraId="463415E6" w14:textId="7E501061" w:rsidR="00312DC7" w:rsidRPr="00B277C3" w:rsidRDefault="00312DC7" w:rsidP="004956C9">
      <w:pPr>
        <w:tabs>
          <w:tab w:val="left" w:pos="720"/>
        </w:tabs>
        <w:autoSpaceDE w:val="0"/>
        <w:autoSpaceDN w:val="0"/>
        <w:adjustRightInd w:val="0"/>
        <w:spacing w:after="240" w:line="240" w:lineRule="auto"/>
        <w:ind w:firstLine="720"/>
        <w:jc w:val="both"/>
        <w:rPr>
          <w:rFonts w:ascii="Arial" w:eastAsia="Times New Roman" w:hAnsi="Arial" w:cs="Arial"/>
          <w:sz w:val="24"/>
          <w:szCs w:val="24"/>
        </w:rPr>
      </w:pPr>
      <w:r w:rsidRPr="00B277C3">
        <w:rPr>
          <w:rFonts w:ascii="Arial" w:eastAsia="Times New Roman" w:hAnsi="Arial" w:cs="Arial"/>
          <w:sz w:val="24"/>
          <w:szCs w:val="24"/>
        </w:rPr>
        <w:t>That t</w:t>
      </w:r>
      <w:r w:rsidR="00CE056A" w:rsidRPr="00B277C3">
        <w:rPr>
          <w:rFonts w:ascii="Arial" w:eastAsia="Times New Roman" w:hAnsi="Arial" w:cs="Arial"/>
          <w:sz w:val="24"/>
          <w:szCs w:val="24"/>
        </w:rPr>
        <w:t xml:space="preserve">he Secretary of the Planning Commission </w:t>
      </w:r>
      <w:r w:rsidR="00646BFA">
        <w:rPr>
          <w:rFonts w:ascii="Arial" w:eastAsia="Times New Roman" w:hAnsi="Arial" w:cs="Arial"/>
          <w:sz w:val="24"/>
          <w:szCs w:val="24"/>
        </w:rPr>
        <w:t>s</w:t>
      </w:r>
      <w:r w:rsidRPr="00B277C3">
        <w:rPr>
          <w:rFonts w:ascii="Arial" w:eastAsia="Times New Roman" w:hAnsi="Arial" w:cs="Arial"/>
          <w:sz w:val="24"/>
          <w:szCs w:val="24"/>
        </w:rPr>
        <w:t xml:space="preserve">hall certify to the </w:t>
      </w:r>
      <w:r w:rsidR="00CE056A" w:rsidRPr="00B277C3">
        <w:rPr>
          <w:rFonts w:ascii="Arial" w:eastAsia="Times New Roman" w:hAnsi="Arial" w:cs="Arial"/>
          <w:sz w:val="24"/>
          <w:szCs w:val="24"/>
        </w:rPr>
        <w:t>passage of this Resolution</w:t>
      </w:r>
      <w:r w:rsidR="00EF6267" w:rsidRPr="00B277C3">
        <w:rPr>
          <w:rFonts w:ascii="Arial" w:eastAsia="Times New Roman" w:hAnsi="Arial" w:cs="Arial"/>
          <w:sz w:val="24"/>
          <w:szCs w:val="24"/>
        </w:rPr>
        <w:t xml:space="preserve">. </w:t>
      </w:r>
    </w:p>
    <w:p w14:paraId="16160200" w14:textId="3FDC8E18" w:rsidR="004E6950" w:rsidRPr="00B277C3" w:rsidRDefault="004E6950" w:rsidP="004E6950">
      <w:pPr>
        <w:autoSpaceDE w:val="0"/>
        <w:autoSpaceDN w:val="0"/>
        <w:adjustRightInd w:val="0"/>
        <w:spacing w:after="480" w:line="240" w:lineRule="auto"/>
        <w:ind w:firstLine="720"/>
        <w:jc w:val="both"/>
        <w:rPr>
          <w:rFonts w:ascii="Arial" w:eastAsia="Times New Roman" w:hAnsi="Arial" w:cs="Arial"/>
          <w:b/>
          <w:sz w:val="24"/>
          <w:szCs w:val="24"/>
        </w:rPr>
      </w:pPr>
      <w:r w:rsidRPr="00B277C3">
        <w:rPr>
          <w:rFonts w:ascii="Arial" w:eastAsia="Times New Roman" w:hAnsi="Arial" w:cs="Arial"/>
          <w:b/>
          <w:bCs/>
          <w:sz w:val="24"/>
          <w:szCs w:val="24"/>
        </w:rPr>
        <w:t xml:space="preserve">PASSED AND ADOPTED THIS _____ </w:t>
      </w:r>
      <w:r w:rsidR="004C77A6">
        <w:rPr>
          <w:rFonts w:ascii="Arial" w:eastAsia="Times New Roman" w:hAnsi="Arial" w:cs="Arial"/>
          <w:b/>
          <w:sz w:val="24"/>
          <w:szCs w:val="24"/>
        </w:rPr>
        <w:t>day of __________, 2021</w:t>
      </w:r>
      <w:r w:rsidRPr="00B277C3">
        <w:rPr>
          <w:rFonts w:ascii="Arial" w:eastAsia="Times New Roman" w:hAnsi="Arial" w:cs="Arial"/>
          <w:b/>
          <w:sz w:val="24"/>
          <w:szCs w:val="24"/>
        </w:rPr>
        <w:t>.</w:t>
      </w:r>
    </w:p>
    <w:p w14:paraId="65577DA9" w14:textId="77777777" w:rsidR="004E6950" w:rsidRPr="00B277C3" w:rsidRDefault="004E6950" w:rsidP="004E6950">
      <w:pPr>
        <w:autoSpaceDE w:val="0"/>
        <w:autoSpaceDN w:val="0"/>
        <w:adjustRightInd w:val="0"/>
        <w:spacing w:after="0" w:line="240" w:lineRule="auto"/>
        <w:ind w:firstLine="4320"/>
        <w:jc w:val="both"/>
        <w:rPr>
          <w:rFonts w:ascii="Arial" w:eastAsia="Times New Roman" w:hAnsi="Arial" w:cs="Arial"/>
          <w:sz w:val="24"/>
          <w:szCs w:val="24"/>
        </w:rPr>
      </w:pPr>
      <w:r w:rsidRPr="00B277C3">
        <w:rPr>
          <w:rFonts w:ascii="Arial" w:eastAsia="Times New Roman" w:hAnsi="Arial" w:cs="Arial"/>
          <w:sz w:val="24"/>
          <w:szCs w:val="24"/>
        </w:rPr>
        <w:t>CITY OF MORENO VALLEY</w:t>
      </w:r>
    </w:p>
    <w:p w14:paraId="687C970E" w14:textId="77777777" w:rsidR="004E6950" w:rsidRPr="00B277C3" w:rsidRDefault="004E6950" w:rsidP="004E6950">
      <w:pPr>
        <w:autoSpaceDE w:val="0"/>
        <w:autoSpaceDN w:val="0"/>
        <w:adjustRightInd w:val="0"/>
        <w:spacing w:after="480" w:line="240" w:lineRule="auto"/>
        <w:ind w:firstLine="4320"/>
        <w:jc w:val="both"/>
        <w:rPr>
          <w:rFonts w:ascii="Arial" w:eastAsia="Times New Roman" w:hAnsi="Arial" w:cs="Arial"/>
          <w:sz w:val="24"/>
          <w:szCs w:val="24"/>
        </w:rPr>
      </w:pPr>
      <w:r w:rsidRPr="00B277C3">
        <w:rPr>
          <w:rFonts w:ascii="Arial" w:eastAsia="Times New Roman" w:hAnsi="Arial" w:cs="Arial"/>
          <w:sz w:val="24"/>
          <w:szCs w:val="24"/>
        </w:rPr>
        <w:t>PLANNING COMMISSION</w:t>
      </w:r>
    </w:p>
    <w:p w14:paraId="0EBBEC0D" w14:textId="77777777" w:rsidR="004E6950" w:rsidRPr="00B277C3" w:rsidRDefault="004E6950" w:rsidP="004E6950">
      <w:pPr>
        <w:autoSpaceDE w:val="0"/>
        <w:autoSpaceDN w:val="0"/>
        <w:adjustRightInd w:val="0"/>
        <w:spacing w:after="0" w:line="240" w:lineRule="auto"/>
        <w:ind w:firstLine="4320"/>
        <w:jc w:val="both"/>
        <w:rPr>
          <w:rFonts w:ascii="Arial" w:eastAsia="Times New Roman" w:hAnsi="Arial" w:cs="Arial"/>
          <w:sz w:val="24"/>
          <w:szCs w:val="24"/>
        </w:rPr>
      </w:pPr>
      <w:r w:rsidRPr="00B277C3">
        <w:rPr>
          <w:rFonts w:ascii="Arial" w:eastAsia="Times New Roman" w:hAnsi="Arial" w:cs="Arial"/>
          <w:sz w:val="24"/>
          <w:szCs w:val="24"/>
        </w:rPr>
        <w:t>____________________</w:t>
      </w:r>
    </w:p>
    <w:p w14:paraId="5A5B5AC7" w14:textId="77777777" w:rsidR="004E6950" w:rsidRPr="00B277C3" w:rsidRDefault="004E6950" w:rsidP="004E6950">
      <w:pPr>
        <w:autoSpaceDE w:val="0"/>
        <w:autoSpaceDN w:val="0"/>
        <w:adjustRightInd w:val="0"/>
        <w:spacing w:after="240" w:line="240" w:lineRule="auto"/>
        <w:ind w:firstLine="4320"/>
        <w:jc w:val="both"/>
        <w:rPr>
          <w:rFonts w:ascii="Arial" w:eastAsia="Times New Roman" w:hAnsi="Arial" w:cs="Arial"/>
          <w:color w:val="000000" w:themeColor="text1"/>
          <w:sz w:val="24"/>
          <w:szCs w:val="24"/>
        </w:rPr>
      </w:pPr>
      <w:r w:rsidRPr="00B277C3">
        <w:rPr>
          <w:rFonts w:ascii="Arial" w:hAnsi="Arial" w:cs="Arial"/>
          <w:color w:val="000000" w:themeColor="text1"/>
          <w:sz w:val="24"/>
          <w:szCs w:val="24"/>
        </w:rPr>
        <w:t>Patricia Korzec, Chairperson</w:t>
      </w:r>
    </w:p>
    <w:p w14:paraId="7DB67D00" w14:textId="77777777" w:rsidR="004E6950" w:rsidRPr="00B277C3" w:rsidRDefault="004E6950" w:rsidP="004E6950">
      <w:pPr>
        <w:autoSpaceDE w:val="0"/>
        <w:autoSpaceDN w:val="0"/>
        <w:adjustRightInd w:val="0"/>
        <w:spacing w:after="480" w:line="240" w:lineRule="auto"/>
        <w:jc w:val="both"/>
        <w:rPr>
          <w:rFonts w:ascii="Arial" w:eastAsia="Times New Roman" w:hAnsi="Arial" w:cs="Arial"/>
          <w:sz w:val="24"/>
          <w:szCs w:val="24"/>
        </w:rPr>
      </w:pPr>
      <w:r w:rsidRPr="00B277C3">
        <w:rPr>
          <w:rFonts w:ascii="Arial" w:eastAsia="Times New Roman" w:hAnsi="Arial" w:cs="Arial"/>
          <w:sz w:val="24"/>
          <w:szCs w:val="24"/>
        </w:rPr>
        <w:t>ATTEST:</w:t>
      </w:r>
    </w:p>
    <w:p w14:paraId="5CE65ABD" w14:textId="77777777" w:rsidR="004E6950" w:rsidRPr="00B277C3" w:rsidRDefault="004E6950" w:rsidP="004E6950">
      <w:pPr>
        <w:autoSpaceDE w:val="0"/>
        <w:autoSpaceDN w:val="0"/>
        <w:adjustRightInd w:val="0"/>
        <w:spacing w:after="0" w:line="240" w:lineRule="auto"/>
        <w:jc w:val="both"/>
        <w:rPr>
          <w:rFonts w:ascii="Arial" w:eastAsia="Times New Roman" w:hAnsi="Arial" w:cs="Arial"/>
          <w:sz w:val="24"/>
          <w:szCs w:val="24"/>
        </w:rPr>
      </w:pPr>
      <w:r w:rsidRPr="00B277C3">
        <w:rPr>
          <w:rFonts w:ascii="Arial" w:eastAsia="Times New Roman" w:hAnsi="Arial" w:cs="Arial"/>
          <w:sz w:val="24"/>
          <w:szCs w:val="24"/>
        </w:rPr>
        <w:t>_________________________</w:t>
      </w:r>
    </w:p>
    <w:p w14:paraId="0C33FAAD" w14:textId="77777777" w:rsidR="004E6950" w:rsidRPr="00B277C3" w:rsidRDefault="004E6950" w:rsidP="004E6950">
      <w:pPr>
        <w:autoSpaceDE w:val="0"/>
        <w:autoSpaceDN w:val="0"/>
        <w:adjustRightInd w:val="0"/>
        <w:spacing w:after="0" w:line="240" w:lineRule="auto"/>
        <w:jc w:val="both"/>
        <w:rPr>
          <w:rFonts w:ascii="Arial" w:hAnsi="Arial" w:cs="Arial"/>
          <w:color w:val="000000" w:themeColor="text1"/>
          <w:sz w:val="24"/>
          <w:szCs w:val="24"/>
        </w:rPr>
      </w:pPr>
      <w:r w:rsidRPr="00B277C3">
        <w:rPr>
          <w:rFonts w:ascii="Arial" w:hAnsi="Arial" w:cs="Arial"/>
          <w:color w:val="000000" w:themeColor="text1"/>
          <w:sz w:val="24"/>
          <w:szCs w:val="24"/>
        </w:rPr>
        <w:t>Patty Nevins,</w:t>
      </w:r>
    </w:p>
    <w:p w14:paraId="4124758C" w14:textId="77777777" w:rsidR="004E6950" w:rsidRPr="00B277C3" w:rsidRDefault="004E6950" w:rsidP="004E6950">
      <w:pPr>
        <w:autoSpaceDE w:val="0"/>
        <w:autoSpaceDN w:val="0"/>
        <w:adjustRightInd w:val="0"/>
        <w:spacing w:after="240" w:line="240" w:lineRule="auto"/>
        <w:jc w:val="both"/>
        <w:rPr>
          <w:rFonts w:ascii="Arial" w:hAnsi="Arial" w:cs="Arial"/>
          <w:color w:val="000000" w:themeColor="text1"/>
          <w:sz w:val="24"/>
          <w:szCs w:val="24"/>
        </w:rPr>
      </w:pPr>
      <w:r w:rsidRPr="00B277C3">
        <w:rPr>
          <w:rFonts w:ascii="Arial" w:hAnsi="Arial" w:cs="Arial"/>
          <w:color w:val="000000" w:themeColor="text1"/>
          <w:sz w:val="24"/>
          <w:szCs w:val="24"/>
        </w:rPr>
        <w:t xml:space="preserve">Planning </w:t>
      </w:r>
      <w:r>
        <w:rPr>
          <w:rFonts w:ascii="Arial" w:hAnsi="Arial" w:cs="Arial"/>
          <w:color w:val="000000" w:themeColor="text1"/>
          <w:sz w:val="24"/>
          <w:szCs w:val="24"/>
        </w:rPr>
        <w:t>Official</w:t>
      </w:r>
    </w:p>
    <w:p w14:paraId="2EBE4644" w14:textId="77777777" w:rsidR="004E6950" w:rsidRPr="00B277C3" w:rsidRDefault="004E6950" w:rsidP="004E6950">
      <w:pPr>
        <w:autoSpaceDE w:val="0"/>
        <w:autoSpaceDN w:val="0"/>
        <w:adjustRightInd w:val="0"/>
        <w:spacing w:after="480" w:line="240" w:lineRule="auto"/>
        <w:jc w:val="both"/>
        <w:rPr>
          <w:rFonts w:ascii="Arial" w:eastAsia="Times New Roman" w:hAnsi="Arial" w:cs="Arial"/>
          <w:sz w:val="24"/>
          <w:szCs w:val="24"/>
        </w:rPr>
      </w:pPr>
      <w:r w:rsidRPr="00B277C3">
        <w:rPr>
          <w:rFonts w:ascii="Arial" w:eastAsia="Times New Roman" w:hAnsi="Arial" w:cs="Arial"/>
          <w:sz w:val="24"/>
          <w:szCs w:val="24"/>
        </w:rPr>
        <w:t>APPROVED AS TO FORM:</w:t>
      </w:r>
    </w:p>
    <w:p w14:paraId="549A6057" w14:textId="77777777" w:rsidR="004E6950" w:rsidRPr="00B277C3" w:rsidRDefault="004E6950" w:rsidP="004E6950">
      <w:pPr>
        <w:autoSpaceDE w:val="0"/>
        <w:autoSpaceDN w:val="0"/>
        <w:adjustRightInd w:val="0"/>
        <w:spacing w:after="0" w:line="240" w:lineRule="auto"/>
        <w:jc w:val="both"/>
        <w:rPr>
          <w:rFonts w:ascii="Arial" w:eastAsia="Times New Roman" w:hAnsi="Arial" w:cs="Arial"/>
          <w:sz w:val="24"/>
          <w:szCs w:val="24"/>
        </w:rPr>
      </w:pPr>
      <w:r w:rsidRPr="00B277C3">
        <w:rPr>
          <w:rFonts w:ascii="Arial" w:eastAsia="Times New Roman" w:hAnsi="Arial" w:cs="Arial"/>
          <w:sz w:val="24"/>
          <w:szCs w:val="24"/>
        </w:rPr>
        <w:t>_________________________</w:t>
      </w:r>
    </w:p>
    <w:p w14:paraId="416EC7F1" w14:textId="77777777" w:rsidR="004E6950" w:rsidRPr="00B277C3" w:rsidRDefault="004E6950" w:rsidP="004E6950">
      <w:pPr>
        <w:autoSpaceDE w:val="0"/>
        <w:autoSpaceDN w:val="0"/>
        <w:adjustRightInd w:val="0"/>
        <w:spacing w:after="0" w:line="240" w:lineRule="auto"/>
        <w:jc w:val="both"/>
        <w:rPr>
          <w:rFonts w:ascii="Arial" w:eastAsia="Times New Roman" w:hAnsi="Arial" w:cs="Arial"/>
          <w:sz w:val="24"/>
          <w:szCs w:val="24"/>
        </w:rPr>
      </w:pPr>
      <w:r w:rsidRPr="00B277C3">
        <w:rPr>
          <w:rFonts w:ascii="Arial" w:eastAsia="Times New Roman" w:hAnsi="Arial" w:cs="Arial"/>
          <w:sz w:val="24"/>
          <w:szCs w:val="24"/>
        </w:rPr>
        <w:t>Steven B. Quintanilla</w:t>
      </w:r>
      <w:r>
        <w:rPr>
          <w:rFonts w:ascii="Arial" w:eastAsia="Times New Roman" w:hAnsi="Arial" w:cs="Arial"/>
          <w:sz w:val="24"/>
          <w:szCs w:val="24"/>
        </w:rPr>
        <w:t>,</w:t>
      </w:r>
    </w:p>
    <w:p w14:paraId="51F93653" w14:textId="77777777" w:rsidR="004E6950" w:rsidRPr="00B277C3" w:rsidRDefault="004E6950" w:rsidP="004E6950">
      <w:pPr>
        <w:autoSpaceDE w:val="0"/>
        <w:autoSpaceDN w:val="0"/>
        <w:adjustRightInd w:val="0"/>
        <w:spacing w:after="240" w:line="240" w:lineRule="auto"/>
        <w:jc w:val="both"/>
        <w:rPr>
          <w:rFonts w:ascii="Arial" w:eastAsia="Times New Roman" w:hAnsi="Arial" w:cs="Arial"/>
          <w:sz w:val="24"/>
          <w:szCs w:val="24"/>
        </w:rPr>
      </w:pPr>
      <w:r w:rsidRPr="00B277C3">
        <w:rPr>
          <w:rFonts w:ascii="Arial" w:eastAsia="Times New Roman" w:hAnsi="Arial" w:cs="Arial"/>
          <w:sz w:val="24"/>
          <w:szCs w:val="24"/>
        </w:rPr>
        <w:t>Interim City Attorney</w:t>
      </w:r>
    </w:p>
    <w:p w14:paraId="694E282A" w14:textId="2F2DD3F3" w:rsidR="00785C47" w:rsidRPr="00C262D5" w:rsidRDefault="00FC1C5C" w:rsidP="00B277C3">
      <w:pPr>
        <w:spacing w:after="0" w:line="240" w:lineRule="auto"/>
        <w:rPr>
          <w:rFonts w:ascii="Arial" w:eastAsia="Times New Roman" w:hAnsi="Arial" w:cs="Arial"/>
          <w:sz w:val="24"/>
          <w:szCs w:val="24"/>
        </w:rPr>
      </w:pPr>
      <w:r w:rsidRPr="00C262D5">
        <w:rPr>
          <w:rFonts w:ascii="Arial" w:eastAsia="Times New Roman" w:hAnsi="Arial" w:cs="Arial"/>
          <w:sz w:val="24"/>
          <w:szCs w:val="24"/>
        </w:rPr>
        <w:t xml:space="preserve">Exhibits: </w:t>
      </w:r>
    </w:p>
    <w:p w14:paraId="2DFB4C0D" w14:textId="77777777" w:rsidR="00C262D5" w:rsidRPr="00C262D5" w:rsidRDefault="00C262D5" w:rsidP="00B277C3">
      <w:pPr>
        <w:spacing w:after="0" w:line="240" w:lineRule="auto"/>
        <w:rPr>
          <w:rFonts w:ascii="Arial" w:eastAsia="Times New Roman" w:hAnsi="Arial" w:cs="Arial"/>
          <w:sz w:val="24"/>
          <w:szCs w:val="24"/>
        </w:rPr>
      </w:pPr>
    </w:p>
    <w:p w14:paraId="503F6F22" w14:textId="3DE4D6EA" w:rsidR="00C262D5" w:rsidRDefault="00C262D5" w:rsidP="00C262D5">
      <w:pPr>
        <w:rPr>
          <w:rFonts w:ascii="Arial" w:hAnsi="Arial" w:cs="Arial"/>
        </w:rPr>
      </w:pPr>
      <w:r w:rsidRPr="00C262D5">
        <w:rPr>
          <w:rFonts w:ascii="Arial" w:hAnsi="Arial" w:cs="Arial"/>
        </w:rPr>
        <w:t>Exhibit A Findings (includes Statem</w:t>
      </w:r>
      <w:r w:rsidR="007F7A72">
        <w:rPr>
          <w:rFonts w:ascii="Arial" w:hAnsi="Arial" w:cs="Arial"/>
        </w:rPr>
        <w:t>ent of Overriding</w:t>
      </w:r>
      <w:r w:rsidR="00EB7A07">
        <w:rPr>
          <w:rFonts w:ascii="Arial" w:hAnsi="Arial" w:cs="Arial"/>
        </w:rPr>
        <w:t xml:space="preserve"> Findings</w:t>
      </w:r>
      <w:r w:rsidR="00E423FF">
        <w:rPr>
          <w:rFonts w:ascii="Arial" w:hAnsi="Arial" w:cs="Arial"/>
        </w:rPr>
        <w:t>)</w:t>
      </w:r>
    </w:p>
    <w:p w14:paraId="17C3C8FB" w14:textId="23B71998" w:rsidR="003E1A73" w:rsidRPr="00E766D6" w:rsidRDefault="00E423FF" w:rsidP="00D21058">
      <w:pPr>
        <w:rPr>
          <w:rFonts w:ascii="Arial" w:eastAsia="Times New Roman" w:hAnsi="Arial" w:cs="Arial"/>
          <w:sz w:val="24"/>
          <w:szCs w:val="24"/>
        </w:rPr>
      </w:pPr>
      <w:r>
        <w:rPr>
          <w:rFonts w:ascii="Arial" w:hAnsi="Arial" w:cs="Arial"/>
        </w:rPr>
        <w:t xml:space="preserve">Exhibit </w:t>
      </w:r>
      <w:r w:rsidR="008873E0">
        <w:rPr>
          <w:rFonts w:ascii="Arial" w:hAnsi="Arial" w:cs="Arial"/>
        </w:rPr>
        <w:t>B</w:t>
      </w:r>
      <w:r>
        <w:rPr>
          <w:rFonts w:ascii="Arial" w:hAnsi="Arial" w:cs="Arial"/>
        </w:rPr>
        <w:t xml:space="preserve">  Mitigation Monitoring and Reporting Program</w:t>
      </w:r>
      <w:bookmarkStart w:id="1" w:name="_GoBack"/>
      <w:bookmarkEnd w:id="1"/>
    </w:p>
    <w:sectPr w:rsidR="003E1A73" w:rsidRPr="00E766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32A06" w14:textId="77777777" w:rsidR="003509DF" w:rsidRDefault="003509DF" w:rsidP="009858A1">
      <w:pPr>
        <w:spacing w:after="0" w:line="240" w:lineRule="auto"/>
      </w:pPr>
      <w:r>
        <w:separator/>
      </w:r>
    </w:p>
  </w:endnote>
  <w:endnote w:type="continuationSeparator" w:id="0">
    <w:p w14:paraId="1A04A274" w14:textId="77777777" w:rsidR="003509DF" w:rsidRDefault="003509DF" w:rsidP="00985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383216"/>
      <w:docPartObj>
        <w:docPartGallery w:val="Page Numbers (Bottom of Page)"/>
        <w:docPartUnique/>
      </w:docPartObj>
    </w:sdtPr>
    <w:sdtEndPr>
      <w:rPr>
        <w:noProof/>
      </w:rPr>
    </w:sdtEndPr>
    <w:sdtContent>
      <w:p w14:paraId="09CCE6FC" w14:textId="4CD824E3" w:rsidR="009858A1" w:rsidRDefault="009858A1">
        <w:pPr>
          <w:pStyle w:val="Footer"/>
          <w:jc w:val="center"/>
        </w:pPr>
        <w:r>
          <w:fldChar w:fldCharType="begin"/>
        </w:r>
        <w:r>
          <w:instrText xml:space="preserve"> PAGE   \* MERGEFORMAT </w:instrText>
        </w:r>
        <w:r>
          <w:fldChar w:fldCharType="separate"/>
        </w:r>
        <w:r w:rsidR="00D21058">
          <w:rPr>
            <w:noProof/>
          </w:rPr>
          <w:t>3</w:t>
        </w:r>
        <w:r>
          <w:rPr>
            <w:noProof/>
          </w:rPr>
          <w:fldChar w:fldCharType="end"/>
        </w:r>
      </w:p>
    </w:sdtContent>
  </w:sdt>
  <w:p w14:paraId="4C0DB1EF" w14:textId="77777777" w:rsidR="009858A1" w:rsidRDefault="00985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CAFD4" w14:textId="77777777" w:rsidR="003509DF" w:rsidRDefault="003509DF" w:rsidP="009858A1">
      <w:pPr>
        <w:spacing w:after="0" w:line="240" w:lineRule="auto"/>
      </w:pPr>
      <w:r>
        <w:separator/>
      </w:r>
    </w:p>
  </w:footnote>
  <w:footnote w:type="continuationSeparator" w:id="0">
    <w:p w14:paraId="2A841C42" w14:textId="77777777" w:rsidR="003509DF" w:rsidRDefault="003509DF" w:rsidP="009858A1">
      <w:pPr>
        <w:spacing w:after="0" w:line="240" w:lineRule="auto"/>
      </w:pPr>
      <w:r>
        <w:continuationSeparator/>
      </w:r>
    </w:p>
  </w:footnote>
  <w:footnote w:id="1">
    <w:p w14:paraId="07C9E011" w14:textId="77777777" w:rsidR="00EB0393" w:rsidRPr="0005782B" w:rsidRDefault="00EB0393" w:rsidP="00EB0393">
      <w:pPr>
        <w:pStyle w:val="FootnoteText"/>
        <w:rPr>
          <w:rFonts w:ascii="Arial" w:hAnsi="Arial" w:cs="Arial"/>
        </w:rPr>
      </w:pPr>
      <w:r w:rsidRPr="0005782B">
        <w:rPr>
          <w:rStyle w:val="FootnoteReference"/>
          <w:rFonts w:ascii="Arial" w:hAnsi="Arial" w:cs="Arial"/>
        </w:rPr>
        <w:footnoteRef/>
      </w:r>
      <w:r w:rsidRPr="0005782B">
        <w:rPr>
          <w:rFonts w:ascii="Arial" w:hAnsi="Arial" w:cs="Arial"/>
        </w:rPr>
        <w:t xml:space="preserve"> Public Resources Code </w:t>
      </w:r>
      <w:r>
        <w:rPr>
          <w:rFonts w:ascii="Arial" w:hAnsi="Arial" w:cs="Arial"/>
        </w:rPr>
        <w:t>§§</w:t>
      </w:r>
      <w:r w:rsidRPr="0005782B">
        <w:rPr>
          <w:rFonts w:ascii="Arial" w:hAnsi="Arial" w:cs="Arial"/>
        </w:rPr>
        <w:t xml:space="preserve"> 21000-21177</w:t>
      </w:r>
    </w:p>
  </w:footnote>
  <w:footnote w:id="2">
    <w:p w14:paraId="66A598AE" w14:textId="77777777" w:rsidR="00EB0393" w:rsidRPr="0005782B" w:rsidRDefault="00EB0393" w:rsidP="00EB0393">
      <w:pPr>
        <w:pStyle w:val="FootnoteText"/>
        <w:rPr>
          <w:rFonts w:ascii="Arial" w:hAnsi="Arial" w:cs="Arial"/>
        </w:rPr>
      </w:pPr>
      <w:r w:rsidRPr="0005782B">
        <w:rPr>
          <w:rStyle w:val="FootnoteReference"/>
          <w:rFonts w:ascii="Arial" w:hAnsi="Arial" w:cs="Arial"/>
        </w:rPr>
        <w:footnoteRef/>
      </w:r>
      <w:r w:rsidRPr="0005782B">
        <w:rPr>
          <w:rFonts w:ascii="Arial" w:hAnsi="Arial" w:cs="Arial"/>
        </w:rPr>
        <w:t xml:space="preserve"> 14 California Code of Regulations </w:t>
      </w:r>
      <w:r>
        <w:rPr>
          <w:rFonts w:ascii="Arial" w:hAnsi="Arial" w:cs="Arial"/>
        </w:rPr>
        <w:t>§§</w:t>
      </w:r>
      <w:r w:rsidRPr="0005782B">
        <w:rPr>
          <w:rFonts w:ascii="Arial" w:hAnsi="Arial" w:cs="Arial"/>
        </w:rPr>
        <w:t>15000-15387</w:t>
      </w:r>
    </w:p>
  </w:footnote>
  <w:footnote w:id="3">
    <w:p w14:paraId="57AC12C0" w14:textId="77777777" w:rsidR="004E6950" w:rsidRPr="0005782B" w:rsidRDefault="004E6950" w:rsidP="004E6950">
      <w:pPr>
        <w:pStyle w:val="FootnoteText"/>
        <w:rPr>
          <w:rFonts w:ascii="Arial" w:hAnsi="Arial" w:cs="Arial"/>
        </w:rPr>
      </w:pPr>
      <w:r w:rsidRPr="0005782B">
        <w:rPr>
          <w:rStyle w:val="FootnoteReference"/>
          <w:rFonts w:ascii="Arial" w:hAnsi="Arial" w:cs="Arial"/>
        </w:rPr>
        <w:footnoteRef/>
      </w:r>
      <w:r w:rsidRPr="0005782B">
        <w:rPr>
          <w:rFonts w:ascii="Arial" w:hAnsi="Arial" w:cs="Arial"/>
        </w:rPr>
        <w:t xml:space="preserve"> Public Resources Code </w:t>
      </w:r>
      <w:r>
        <w:rPr>
          <w:rFonts w:ascii="Arial" w:hAnsi="Arial" w:cs="Arial"/>
        </w:rPr>
        <w:t>§§</w:t>
      </w:r>
      <w:r w:rsidRPr="0005782B">
        <w:rPr>
          <w:rFonts w:ascii="Arial" w:hAnsi="Arial" w:cs="Arial"/>
        </w:rPr>
        <w:t xml:space="preserve"> 21000-21177</w:t>
      </w:r>
    </w:p>
  </w:footnote>
  <w:footnote w:id="4">
    <w:p w14:paraId="7F58277D" w14:textId="77777777" w:rsidR="004E6950" w:rsidRPr="0005782B" w:rsidRDefault="004E6950" w:rsidP="004E6950">
      <w:pPr>
        <w:pStyle w:val="FootnoteText"/>
        <w:rPr>
          <w:rFonts w:ascii="Arial" w:hAnsi="Arial" w:cs="Arial"/>
        </w:rPr>
      </w:pPr>
      <w:r w:rsidRPr="0005782B">
        <w:rPr>
          <w:rStyle w:val="FootnoteReference"/>
          <w:rFonts w:ascii="Arial" w:hAnsi="Arial" w:cs="Arial"/>
        </w:rPr>
        <w:footnoteRef/>
      </w:r>
      <w:r w:rsidRPr="0005782B">
        <w:rPr>
          <w:rFonts w:ascii="Arial" w:hAnsi="Arial" w:cs="Arial"/>
        </w:rPr>
        <w:t xml:space="preserve"> 14 California Code of Regulations </w:t>
      </w:r>
      <w:r>
        <w:rPr>
          <w:rFonts w:ascii="Arial" w:hAnsi="Arial" w:cs="Arial"/>
        </w:rPr>
        <w:t>§§</w:t>
      </w:r>
      <w:r w:rsidRPr="0005782B">
        <w:rPr>
          <w:rFonts w:ascii="Arial" w:hAnsi="Arial" w:cs="Arial"/>
        </w:rPr>
        <w:t>15000-15387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674CB"/>
    <w:multiLevelType w:val="hybridMultilevel"/>
    <w:tmpl w:val="B6CC5534"/>
    <w:lvl w:ilvl="0" w:tplc="9220546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20580528"/>
    <w:multiLevelType w:val="hybridMultilevel"/>
    <w:tmpl w:val="02D4D212"/>
    <w:lvl w:ilvl="0" w:tplc="57361354">
      <w:start w:val="1"/>
      <w:numFmt w:val="lowerLetter"/>
      <w:lvlText w:val="(%1)"/>
      <w:lvlJc w:val="left"/>
      <w:pPr>
        <w:ind w:left="1118" w:hanging="39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025901"/>
    <w:multiLevelType w:val="hybridMultilevel"/>
    <w:tmpl w:val="B6CC5534"/>
    <w:lvl w:ilvl="0" w:tplc="9220546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34B26047"/>
    <w:multiLevelType w:val="hybridMultilevel"/>
    <w:tmpl w:val="7D62BDCC"/>
    <w:lvl w:ilvl="0" w:tplc="B5AE54E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D83436"/>
    <w:multiLevelType w:val="hybridMultilevel"/>
    <w:tmpl w:val="73AE489E"/>
    <w:lvl w:ilvl="0" w:tplc="4EB4E3A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6F533D"/>
    <w:multiLevelType w:val="hybridMultilevel"/>
    <w:tmpl w:val="8B5A70C8"/>
    <w:lvl w:ilvl="0" w:tplc="922054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AA9"/>
    <w:rsid w:val="00022534"/>
    <w:rsid w:val="00031CEB"/>
    <w:rsid w:val="00040027"/>
    <w:rsid w:val="00053D31"/>
    <w:rsid w:val="00072C38"/>
    <w:rsid w:val="00084FAC"/>
    <w:rsid w:val="000B6E17"/>
    <w:rsid w:val="0014582F"/>
    <w:rsid w:val="001479A4"/>
    <w:rsid w:val="00172596"/>
    <w:rsid w:val="001E0B33"/>
    <w:rsid w:val="002019F9"/>
    <w:rsid w:val="00203D68"/>
    <w:rsid w:val="00254960"/>
    <w:rsid w:val="002629BC"/>
    <w:rsid w:val="00276248"/>
    <w:rsid w:val="00291E8B"/>
    <w:rsid w:val="0029447B"/>
    <w:rsid w:val="002A284D"/>
    <w:rsid w:val="002B117B"/>
    <w:rsid w:val="002D2734"/>
    <w:rsid w:val="00310239"/>
    <w:rsid w:val="00312DC7"/>
    <w:rsid w:val="00321DB0"/>
    <w:rsid w:val="00330F78"/>
    <w:rsid w:val="00334782"/>
    <w:rsid w:val="003470C1"/>
    <w:rsid w:val="003509DF"/>
    <w:rsid w:val="00360056"/>
    <w:rsid w:val="0037089D"/>
    <w:rsid w:val="00375976"/>
    <w:rsid w:val="003E1A73"/>
    <w:rsid w:val="003F3523"/>
    <w:rsid w:val="00435C9C"/>
    <w:rsid w:val="004417DF"/>
    <w:rsid w:val="004956C9"/>
    <w:rsid w:val="004B7D6C"/>
    <w:rsid w:val="004C41F8"/>
    <w:rsid w:val="004C5E60"/>
    <w:rsid w:val="004C77A6"/>
    <w:rsid w:val="004E4069"/>
    <w:rsid w:val="004E6950"/>
    <w:rsid w:val="00515F97"/>
    <w:rsid w:val="00541D0C"/>
    <w:rsid w:val="0055175E"/>
    <w:rsid w:val="005546D4"/>
    <w:rsid w:val="00563BF3"/>
    <w:rsid w:val="0056772C"/>
    <w:rsid w:val="00573398"/>
    <w:rsid w:val="00576E82"/>
    <w:rsid w:val="00582062"/>
    <w:rsid w:val="00586815"/>
    <w:rsid w:val="00597EB1"/>
    <w:rsid w:val="005A267E"/>
    <w:rsid w:val="005A3D67"/>
    <w:rsid w:val="005C4A5B"/>
    <w:rsid w:val="005C50FC"/>
    <w:rsid w:val="005D1AE3"/>
    <w:rsid w:val="006239A2"/>
    <w:rsid w:val="00646BFA"/>
    <w:rsid w:val="00655B1D"/>
    <w:rsid w:val="00660812"/>
    <w:rsid w:val="0067726D"/>
    <w:rsid w:val="006B7F26"/>
    <w:rsid w:val="006D1B20"/>
    <w:rsid w:val="006D358F"/>
    <w:rsid w:val="006F2DAF"/>
    <w:rsid w:val="006F65B9"/>
    <w:rsid w:val="00704699"/>
    <w:rsid w:val="00704EEA"/>
    <w:rsid w:val="00741C41"/>
    <w:rsid w:val="007422FA"/>
    <w:rsid w:val="00755F56"/>
    <w:rsid w:val="00785C47"/>
    <w:rsid w:val="007A12AE"/>
    <w:rsid w:val="007A4D02"/>
    <w:rsid w:val="007E06D0"/>
    <w:rsid w:val="007F3514"/>
    <w:rsid w:val="007F7A72"/>
    <w:rsid w:val="00803F75"/>
    <w:rsid w:val="00804B69"/>
    <w:rsid w:val="00850B73"/>
    <w:rsid w:val="00852A89"/>
    <w:rsid w:val="00864298"/>
    <w:rsid w:val="00874726"/>
    <w:rsid w:val="00880499"/>
    <w:rsid w:val="008873E0"/>
    <w:rsid w:val="0089670A"/>
    <w:rsid w:val="00896D77"/>
    <w:rsid w:val="008C0F39"/>
    <w:rsid w:val="008D1675"/>
    <w:rsid w:val="008D27E6"/>
    <w:rsid w:val="009032B7"/>
    <w:rsid w:val="00903E1A"/>
    <w:rsid w:val="009319A9"/>
    <w:rsid w:val="009858A1"/>
    <w:rsid w:val="009C6941"/>
    <w:rsid w:val="00A04187"/>
    <w:rsid w:val="00A10F42"/>
    <w:rsid w:val="00A4678F"/>
    <w:rsid w:val="00A6043E"/>
    <w:rsid w:val="00A67C32"/>
    <w:rsid w:val="00A8155B"/>
    <w:rsid w:val="00A91E70"/>
    <w:rsid w:val="00A96C2A"/>
    <w:rsid w:val="00AA4AB8"/>
    <w:rsid w:val="00AF594A"/>
    <w:rsid w:val="00AF639B"/>
    <w:rsid w:val="00B14C8F"/>
    <w:rsid w:val="00B22D2F"/>
    <w:rsid w:val="00B22D44"/>
    <w:rsid w:val="00B277C3"/>
    <w:rsid w:val="00B474FF"/>
    <w:rsid w:val="00B65BDA"/>
    <w:rsid w:val="00B938A3"/>
    <w:rsid w:val="00BC3BAB"/>
    <w:rsid w:val="00BC41F9"/>
    <w:rsid w:val="00BF00D6"/>
    <w:rsid w:val="00C13A68"/>
    <w:rsid w:val="00C262D5"/>
    <w:rsid w:val="00C42DB8"/>
    <w:rsid w:val="00C433A4"/>
    <w:rsid w:val="00C568DA"/>
    <w:rsid w:val="00C72A18"/>
    <w:rsid w:val="00C85F86"/>
    <w:rsid w:val="00CA0C73"/>
    <w:rsid w:val="00CB565C"/>
    <w:rsid w:val="00CE056A"/>
    <w:rsid w:val="00D03297"/>
    <w:rsid w:val="00D06A98"/>
    <w:rsid w:val="00D21058"/>
    <w:rsid w:val="00D8311F"/>
    <w:rsid w:val="00D851CC"/>
    <w:rsid w:val="00DC73F8"/>
    <w:rsid w:val="00DE52DA"/>
    <w:rsid w:val="00DF08A7"/>
    <w:rsid w:val="00DF21CB"/>
    <w:rsid w:val="00DF39DE"/>
    <w:rsid w:val="00E1370F"/>
    <w:rsid w:val="00E34ABD"/>
    <w:rsid w:val="00E423FF"/>
    <w:rsid w:val="00E766D6"/>
    <w:rsid w:val="00EA3B6C"/>
    <w:rsid w:val="00EB0393"/>
    <w:rsid w:val="00EB4139"/>
    <w:rsid w:val="00EB4DD1"/>
    <w:rsid w:val="00EB6546"/>
    <w:rsid w:val="00EB7A07"/>
    <w:rsid w:val="00EB7AA9"/>
    <w:rsid w:val="00ED5A19"/>
    <w:rsid w:val="00EF6267"/>
    <w:rsid w:val="00EF69A3"/>
    <w:rsid w:val="00F00525"/>
    <w:rsid w:val="00F0155F"/>
    <w:rsid w:val="00F13D08"/>
    <w:rsid w:val="00F150BA"/>
    <w:rsid w:val="00F2337D"/>
    <w:rsid w:val="00F26094"/>
    <w:rsid w:val="00F36EAB"/>
    <w:rsid w:val="00F54562"/>
    <w:rsid w:val="00F56514"/>
    <w:rsid w:val="00F56E10"/>
    <w:rsid w:val="00F64640"/>
    <w:rsid w:val="00F764EF"/>
    <w:rsid w:val="00F811A0"/>
    <w:rsid w:val="00F839C2"/>
    <w:rsid w:val="00FC1C5C"/>
    <w:rsid w:val="00FF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7011"/>
  <w15:chartTrackingRefBased/>
  <w15:docId w15:val="{08940541-B56F-462F-BD47-69F91358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7AA9"/>
    <w:rPr>
      <w:rFonts w:cs="Times New Roman"/>
      <w:sz w:val="16"/>
      <w:szCs w:val="16"/>
    </w:rPr>
  </w:style>
  <w:style w:type="paragraph" w:styleId="CommentText">
    <w:name w:val="annotation text"/>
    <w:basedOn w:val="Normal"/>
    <w:link w:val="CommentTextChar"/>
    <w:uiPriority w:val="99"/>
    <w:semiHidden/>
    <w:unhideWhenUsed/>
    <w:rsid w:val="00EB7A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B7AA9"/>
    <w:rPr>
      <w:rFonts w:ascii="Times New Roman" w:eastAsia="Times New Roman" w:hAnsi="Times New Roman" w:cs="Times New Roman"/>
      <w:sz w:val="20"/>
      <w:szCs w:val="20"/>
    </w:rPr>
  </w:style>
  <w:style w:type="paragraph" w:customStyle="1" w:styleId="BodyText05">
    <w:name w:val="Body Text 0.5"/>
    <w:basedOn w:val="BodyText"/>
    <w:rsid w:val="00EB7AA9"/>
    <w:pPr>
      <w:spacing w:before="240" w:after="0" w:line="240" w:lineRule="auto"/>
      <w:ind w:firstLine="720"/>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EB7AA9"/>
    <w:pPr>
      <w:spacing w:after="120"/>
    </w:pPr>
  </w:style>
  <w:style w:type="character" w:customStyle="1" w:styleId="BodyTextChar">
    <w:name w:val="Body Text Char"/>
    <w:basedOn w:val="DefaultParagraphFont"/>
    <w:link w:val="BodyText"/>
    <w:uiPriority w:val="99"/>
    <w:semiHidden/>
    <w:rsid w:val="00EB7AA9"/>
  </w:style>
  <w:style w:type="paragraph" w:styleId="ListParagraph">
    <w:name w:val="List Paragraph"/>
    <w:basedOn w:val="Normal"/>
    <w:uiPriority w:val="34"/>
    <w:qFormat/>
    <w:rsid w:val="00EB7AA9"/>
    <w:pPr>
      <w:spacing w:line="256" w:lineRule="auto"/>
      <w:ind w:left="720"/>
      <w:contextualSpacing/>
    </w:pPr>
  </w:style>
  <w:style w:type="paragraph" w:styleId="Header">
    <w:name w:val="header"/>
    <w:basedOn w:val="Normal"/>
    <w:link w:val="HeaderChar"/>
    <w:uiPriority w:val="99"/>
    <w:unhideWhenUsed/>
    <w:rsid w:val="00985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8A1"/>
  </w:style>
  <w:style w:type="paragraph" w:styleId="Footer">
    <w:name w:val="footer"/>
    <w:basedOn w:val="Normal"/>
    <w:link w:val="FooterChar"/>
    <w:uiPriority w:val="99"/>
    <w:unhideWhenUsed/>
    <w:rsid w:val="00985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8A1"/>
  </w:style>
  <w:style w:type="paragraph" w:customStyle="1" w:styleId="Default">
    <w:name w:val="Default"/>
    <w:rsid w:val="004E4069"/>
    <w:pPr>
      <w:autoSpaceDE w:val="0"/>
      <w:autoSpaceDN w:val="0"/>
      <w:adjustRightInd w:val="0"/>
      <w:spacing w:after="0" w:line="240" w:lineRule="auto"/>
    </w:pPr>
    <w:rPr>
      <w:rFonts w:ascii="Cambria" w:hAnsi="Cambria" w:cs="Cambria"/>
      <w:color w:val="000000"/>
      <w:sz w:val="24"/>
      <w:szCs w:val="24"/>
    </w:rPr>
  </w:style>
  <w:style w:type="paragraph" w:styleId="FootnoteText">
    <w:name w:val="footnote text"/>
    <w:basedOn w:val="Normal"/>
    <w:link w:val="FootnoteTextChar"/>
    <w:uiPriority w:val="99"/>
    <w:semiHidden/>
    <w:unhideWhenUsed/>
    <w:rsid w:val="00291E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1E8B"/>
    <w:rPr>
      <w:sz w:val="20"/>
      <w:szCs w:val="20"/>
    </w:rPr>
  </w:style>
  <w:style w:type="character" w:styleId="FootnoteReference">
    <w:name w:val="footnote reference"/>
    <w:basedOn w:val="DefaultParagraphFont"/>
    <w:uiPriority w:val="99"/>
    <w:semiHidden/>
    <w:unhideWhenUsed/>
    <w:rsid w:val="00291E8B"/>
    <w:rPr>
      <w:vertAlign w:val="superscript"/>
    </w:rPr>
  </w:style>
  <w:style w:type="paragraph" w:styleId="CommentSubject">
    <w:name w:val="annotation subject"/>
    <w:basedOn w:val="CommentText"/>
    <w:next w:val="CommentText"/>
    <w:link w:val="CommentSubjectChar"/>
    <w:uiPriority w:val="99"/>
    <w:semiHidden/>
    <w:unhideWhenUsed/>
    <w:rsid w:val="004E6950"/>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E69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69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9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065415">
      <w:bodyDiv w:val="1"/>
      <w:marLeft w:val="0"/>
      <w:marRight w:val="0"/>
      <w:marTop w:val="0"/>
      <w:marBottom w:val="0"/>
      <w:divBdr>
        <w:top w:val="none" w:sz="0" w:space="0" w:color="auto"/>
        <w:left w:val="none" w:sz="0" w:space="0" w:color="auto"/>
        <w:bottom w:val="none" w:sz="0" w:space="0" w:color="auto"/>
        <w:right w:val="none" w:sz="0" w:space="0" w:color="auto"/>
      </w:divBdr>
    </w:div>
    <w:div w:id="210927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Quintanilla</dc:creator>
  <cp:keywords/>
  <dc:description/>
  <cp:lastModifiedBy>Vera Sanchez</cp:lastModifiedBy>
  <cp:revision>17</cp:revision>
  <dcterms:created xsi:type="dcterms:W3CDTF">2021-05-14T21:23:00Z</dcterms:created>
  <dcterms:modified xsi:type="dcterms:W3CDTF">2021-05-21T21:06:00Z</dcterms:modified>
</cp:coreProperties>
</file>